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1FEA3" w14:textId="77777777" w:rsidR="00E62C67" w:rsidRDefault="000C4BB6" w:rsidP="00E62C67">
      <w:pPr>
        <w:tabs>
          <w:tab w:val="left" w:pos="1134"/>
          <w:tab w:val="right" w:pos="9923"/>
        </w:tabs>
        <w:spacing w:after="0" w:line="276" w:lineRule="auto"/>
        <w:ind w:left="1134" w:hanging="1134"/>
        <w:jc w:val="both"/>
        <w:rPr>
          <w:rFonts w:ascii="Verdana" w:hAnsi="Verdana" w:cs="Arial"/>
          <w:sz w:val="18"/>
          <w:szCs w:val="18"/>
        </w:rPr>
      </w:pPr>
      <w:r w:rsidRPr="00656510">
        <w:rPr>
          <w:rFonts w:ascii="Arial" w:hAnsi="Arial" w:cs="Arial"/>
        </w:rPr>
        <w:tab/>
      </w:r>
      <w:r w:rsidR="00E62C67" w:rsidRPr="00E62C67">
        <w:rPr>
          <w:rFonts w:ascii="Arial" w:hAnsi="Arial" w:cs="Arial"/>
          <w:highlight w:val="yellow"/>
        </w:rPr>
        <w:t>&lt;</w:t>
      </w:r>
      <w:r w:rsidR="00E62C67" w:rsidRPr="00E62C67">
        <w:rPr>
          <w:rFonts w:ascii="Verdana" w:hAnsi="Verdana" w:cs="Arial"/>
          <w:sz w:val="18"/>
          <w:szCs w:val="18"/>
          <w:highlight w:val="yellow"/>
        </w:rPr>
        <w:t>Note:</w:t>
      </w:r>
    </w:p>
    <w:p w14:paraId="218288A3" w14:textId="77777777" w:rsidR="00E62C67" w:rsidRDefault="00E62C67" w:rsidP="00E62C67">
      <w:pPr>
        <w:tabs>
          <w:tab w:val="left" w:pos="1134"/>
          <w:tab w:val="right" w:pos="9923"/>
        </w:tabs>
        <w:spacing w:after="0" w:line="276" w:lineRule="auto"/>
        <w:ind w:left="1134" w:hanging="1134"/>
        <w:jc w:val="both"/>
        <w:rPr>
          <w:rFonts w:ascii="Verdana" w:hAnsi="Verdana" w:cs="Arial"/>
          <w:sz w:val="18"/>
          <w:szCs w:val="18"/>
          <w:highlight w:val="yellow"/>
        </w:rPr>
      </w:pPr>
      <w:r>
        <w:rPr>
          <w:rFonts w:ascii="Verdana" w:hAnsi="Verdana" w:cs="Arial"/>
          <w:b/>
          <w:sz w:val="18"/>
          <w:szCs w:val="18"/>
        </w:rPr>
        <w:tab/>
      </w:r>
      <w:r w:rsidRPr="00E62C67">
        <w:rPr>
          <w:rFonts w:ascii="Verdana" w:hAnsi="Verdana" w:cs="Arial"/>
          <w:sz w:val="18"/>
          <w:szCs w:val="18"/>
          <w:highlight w:val="yellow"/>
        </w:rPr>
        <w:t>Denne bygningsdelsbeskrivelse er udarbejdet af Phønix Tag Materialer. Bygningsdelsbeskrivelsen forudsættes anvendt af personer, der er teknisk sagkyndige inden for bygningsdelsbeskrivelsens fagområder, og anvendelsen fritager ikke brugerne af bygningsdelsbeskrivelsen for deres sædvanlige ansvar. Anvendelsen sker helt på brugernes eget ansvar på samme måde som individuelt udarbejdede løsninger. Fagfolk der har deltaget i udarbejdelsen af bygningsdels-beskrivelsen, kan ikke gøres ansvarlig for anvendelsen af denne i praksis.&gt;</w:t>
      </w:r>
    </w:p>
    <w:p w14:paraId="27C08B64" w14:textId="77777777" w:rsidR="00E62C67" w:rsidRDefault="00E62C67" w:rsidP="00E62C67">
      <w:pPr>
        <w:tabs>
          <w:tab w:val="left" w:pos="1134"/>
          <w:tab w:val="right" w:pos="9923"/>
        </w:tabs>
        <w:spacing w:after="0" w:line="276" w:lineRule="auto"/>
        <w:ind w:left="1134" w:hanging="1134"/>
        <w:jc w:val="both"/>
        <w:rPr>
          <w:rFonts w:ascii="Verdana" w:hAnsi="Verdana" w:cs="Arial"/>
          <w:sz w:val="18"/>
          <w:szCs w:val="18"/>
          <w:highlight w:val="yellow"/>
        </w:rPr>
      </w:pPr>
    </w:p>
    <w:p w14:paraId="20B03B52" w14:textId="77777777" w:rsidR="00507125" w:rsidRDefault="00C67F02" w:rsidP="006B625D">
      <w:pPr>
        <w:tabs>
          <w:tab w:val="left" w:pos="1134"/>
          <w:tab w:val="right" w:pos="9923"/>
        </w:tabs>
        <w:spacing w:line="276" w:lineRule="auto"/>
        <w:rPr>
          <w:rFonts w:ascii="Arial" w:hAnsi="Arial" w:cs="Arial"/>
        </w:rPr>
      </w:pPr>
      <w:r>
        <w:rPr>
          <w:rFonts w:ascii="Verdana" w:hAnsi="Verdana" w:cs="Arial"/>
          <w:sz w:val="18"/>
          <w:szCs w:val="18"/>
          <w:highlight w:val="yellow"/>
        </w:rPr>
        <w:t>&lt;</w:t>
      </w:r>
      <w:proofErr w:type="gramStart"/>
      <w:r>
        <w:rPr>
          <w:rFonts w:ascii="Verdana" w:hAnsi="Verdana" w:cs="Arial"/>
          <w:sz w:val="18"/>
          <w:szCs w:val="18"/>
          <w:highlight w:val="yellow"/>
        </w:rPr>
        <w:t>CCS kode</w:t>
      </w:r>
      <w:proofErr w:type="gramEnd"/>
      <w:r>
        <w:rPr>
          <w:rFonts w:ascii="Verdana" w:hAnsi="Verdana" w:cs="Arial"/>
          <w:sz w:val="18"/>
          <w:szCs w:val="18"/>
          <w:highlight w:val="yellow"/>
        </w:rPr>
        <w:t xml:space="preserve"> eller anden identifikation</w:t>
      </w:r>
      <w:r w:rsidR="00E62C67" w:rsidRPr="00347BA5">
        <w:rPr>
          <w:rFonts w:ascii="Verdana" w:hAnsi="Verdana" w:cs="Arial"/>
          <w:sz w:val="18"/>
          <w:szCs w:val="18"/>
          <w:highlight w:val="yellow"/>
        </w:rPr>
        <w:t>&gt;</w:t>
      </w:r>
    </w:p>
    <w:p w14:paraId="23E070EA" w14:textId="77777777" w:rsidR="006B625D" w:rsidRDefault="00507125" w:rsidP="006B625D">
      <w:pPr>
        <w:tabs>
          <w:tab w:val="left" w:pos="1134"/>
          <w:tab w:val="right" w:pos="9923"/>
        </w:tabs>
        <w:spacing w:line="276" w:lineRule="auto"/>
        <w:rPr>
          <w:rFonts w:ascii="Verdana" w:hAnsi="Verdana" w:cs="Arial"/>
          <w:b/>
          <w:sz w:val="18"/>
          <w:szCs w:val="18"/>
        </w:rPr>
      </w:pPr>
      <w:r>
        <w:rPr>
          <w:rFonts w:ascii="Arial" w:hAnsi="Arial" w:cs="Arial"/>
        </w:rPr>
        <w:tab/>
      </w:r>
      <w:r w:rsidR="000C4BB6" w:rsidRPr="00B55F25">
        <w:rPr>
          <w:rFonts w:ascii="Verdana" w:hAnsi="Verdana" w:cs="Arial"/>
          <w:b/>
          <w:sz w:val="18"/>
          <w:szCs w:val="18"/>
        </w:rPr>
        <w:t xml:space="preserve">Tagdækning, </w:t>
      </w:r>
      <w:r w:rsidR="006533E3">
        <w:rPr>
          <w:rFonts w:ascii="Verdana" w:hAnsi="Verdana" w:cs="Arial"/>
          <w:b/>
          <w:sz w:val="18"/>
          <w:szCs w:val="18"/>
        </w:rPr>
        <w:t xml:space="preserve">ekstensivt </w:t>
      </w:r>
      <w:r w:rsidR="006B625D">
        <w:rPr>
          <w:rFonts w:ascii="Verdana" w:hAnsi="Verdana" w:cs="Arial"/>
          <w:b/>
          <w:sz w:val="18"/>
          <w:szCs w:val="18"/>
        </w:rPr>
        <w:t>grønt tag</w:t>
      </w:r>
    </w:p>
    <w:p w14:paraId="7458765B" w14:textId="77777777" w:rsidR="00210D00" w:rsidRDefault="00656510" w:rsidP="006B625D">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4.1</w:t>
      </w:r>
      <w:r w:rsidRPr="00B55F25">
        <w:rPr>
          <w:rFonts w:ascii="Verdana" w:hAnsi="Verdana" w:cs="Arial"/>
          <w:b/>
          <w:sz w:val="18"/>
          <w:szCs w:val="18"/>
        </w:rPr>
        <w:tab/>
        <w:t>Orientering</w:t>
      </w:r>
    </w:p>
    <w:p w14:paraId="00C1677D" w14:textId="77777777" w:rsidR="00210D00" w:rsidRDefault="00210D00" w:rsidP="00210D00">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00656510" w:rsidRPr="007D149A">
        <w:rPr>
          <w:rFonts w:ascii="Verdana" w:hAnsi="Verdana" w:cs="Arial"/>
          <w:sz w:val="18"/>
          <w:szCs w:val="18"/>
        </w:rPr>
        <w:t xml:space="preserve">Basisbeskrivelse – Tagdækning er sammen med den projektspecifikke bygningsbeskrivelse </w:t>
      </w:r>
      <w:proofErr w:type="spellStart"/>
      <w:r w:rsidR="00656510" w:rsidRPr="007D149A">
        <w:rPr>
          <w:rFonts w:ascii="Verdana" w:hAnsi="Verdana" w:cs="Arial"/>
          <w:sz w:val="18"/>
          <w:szCs w:val="18"/>
        </w:rPr>
        <w:t>gæld</w:t>
      </w:r>
      <w:r w:rsidRPr="007D149A">
        <w:rPr>
          <w:rFonts w:ascii="Verdana" w:hAnsi="Verdana" w:cs="Arial"/>
          <w:sz w:val="18"/>
          <w:szCs w:val="18"/>
        </w:rPr>
        <w:t>-</w:t>
      </w:r>
      <w:r w:rsidR="00656510" w:rsidRPr="007D149A">
        <w:rPr>
          <w:rFonts w:ascii="Verdana" w:hAnsi="Verdana" w:cs="Arial"/>
          <w:sz w:val="18"/>
          <w:szCs w:val="18"/>
        </w:rPr>
        <w:t>en</w:t>
      </w:r>
      <w:r w:rsidR="00066778" w:rsidRPr="007D149A">
        <w:rPr>
          <w:rFonts w:ascii="Verdana" w:hAnsi="Verdana" w:cs="Arial"/>
          <w:sz w:val="18"/>
          <w:szCs w:val="18"/>
        </w:rPr>
        <w:t>de</w:t>
      </w:r>
      <w:proofErr w:type="spellEnd"/>
      <w:r w:rsidR="00656510" w:rsidRPr="007D149A">
        <w:rPr>
          <w:rFonts w:ascii="Verdana" w:hAnsi="Verdana" w:cs="Arial"/>
          <w:sz w:val="18"/>
          <w:szCs w:val="18"/>
        </w:rPr>
        <w:t xml:space="preserve"> for arbejdet.</w:t>
      </w:r>
    </w:p>
    <w:p w14:paraId="16ABE594" w14:textId="77777777" w:rsidR="00656510" w:rsidRPr="00B55F25" w:rsidRDefault="00656510" w:rsidP="00210D00">
      <w:pPr>
        <w:tabs>
          <w:tab w:val="left" w:pos="1134"/>
          <w:tab w:val="right" w:pos="9923"/>
        </w:tabs>
        <w:spacing w:after="0" w:line="276" w:lineRule="auto"/>
        <w:ind w:left="1134" w:hanging="1134"/>
        <w:jc w:val="both"/>
        <w:rPr>
          <w:rFonts w:ascii="Verdana" w:hAnsi="Verdana" w:cs="Arial"/>
          <w:b/>
          <w:sz w:val="18"/>
          <w:szCs w:val="18"/>
        </w:rPr>
      </w:pPr>
    </w:p>
    <w:p w14:paraId="5B9316F6" w14:textId="77777777" w:rsidR="006B625D" w:rsidRDefault="00656510" w:rsidP="006B625D">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4.2</w:t>
      </w:r>
      <w:r w:rsidRPr="00B55F25">
        <w:rPr>
          <w:rFonts w:ascii="Verdana" w:hAnsi="Verdana" w:cs="Arial"/>
          <w:b/>
          <w:sz w:val="18"/>
          <w:szCs w:val="18"/>
        </w:rPr>
        <w:tab/>
        <w:t>Omfang</w:t>
      </w:r>
      <w:r w:rsidR="006B625D" w:rsidRPr="006B625D">
        <w:rPr>
          <w:rFonts w:ascii="Verdana" w:hAnsi="Verdana" w:cs="Arial"/>
          <w:b/>
          <w:sz w:val="18"/>
          <w:szCs w:val="18"/>
        </w:rPr>
        <w:t xml:space="preserve"> </w:t>
      </w:r>
      <w:r w:rsidR="006B625D" w:rsidRPr="00B55F25">
        <w:rPr>
          <w:rFonts w:ascii="Verdana" w:hAnsi="Verdana" w:cs="Arial"/>
          <w:b/>
          <w:sz w:val="18"/>
          <w:szCs w:val="18"/>
        </w:rPr>
        <w:br/>
      </w:r>
      <w:r w:rsidR="006B625D">
        <w:rPr>
          <w:rFonts w:ascii="Verdana" w:hAnsi="Verdana" w:cs="Arial"/>
          <w:sz w:val="18"/>
          <w:szCs w:val="18"/>
        </w:rPr>
        <w:t xml:space="preserve">Arbejdet omfatter levering og montering af 60 mm opbygget </w:t>
      </w:r>
      <w:proofErr w:type="spellStart"/>
      <w:r w:rsidR="006B625D">
        <w:rPr>
          <w:rFonts w:ascii="Verdana" w:hAnsi="Verdana" w:cs="Arial"/>
          <w:sz w:val="18"/>
          <w:szCs w:val="18"/>
        </w:rPr>
        <w:t>sedumbelægning</w:t>
      </w:r>
      <w:proofErr w:type="spellEnd"/>
      <w:r w:rsidR="006B625D">
        <w:rPr>
          <w:rFonts w:ascii="Verdana" w:hAnsi="Verdana" w:cs="Arial"/>
          <w:sz w:val="18"/>
          <w:szCs w:val="18"/>
        </w:rPr>
        <w:t xml:space="preserve"> på underliggende tagpap og underlag.</w:t>
      </w:r>
    </w:p>
    <w:p w14:paraId="34E4C98D" w14:textId="77777777" w:rsidR="006B625D" w:rsidRPr="006B625D" w:rsidRDefault="006B625D" w:rsidP="006B625D">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ab/>
      </w:r>
      <w:r w:rsidRPr="006B625D">
        <w:rPr>
          <w:rFonts w:ascii="Verdana" w:hAnsi="Verdana" w:cs="Arial"/>
          <w:sz w:val="18"/>
          <w:szCs w:val="18"/>
        </w:rPr>
        <w:t xml:space="preserve">Der gøres opmærksom på, at </w:t>
      </w:r>
      <w:proofErr w:type="spellStart"/>
      <w:r w:rsidRPr="006B625D">
        <w:rPr>
          <w:rFonts w:ascii="Verdana" w:hAnsi="Verdana" w:cs="Arial"/>
          <w:sz w:val="18"/>
          <w:szCs w:val="18"/>
        </w:rPr>
        <w:t>sedumbelægningen</w:t>
      </w:r>
      <w:proofErr w:type="spellEnd"/>
      <w:r w:rsidRPr="006B625D">
        <w:rPr>
          <w:rFonts w:ascii="Verdana" w:hAnsi="Verdana" w:cs="Arial"/>
          <w:sz w:val="18"/>
          <w:szCs w:val="18"/>
        </w:rPr>
        <w:t xml:space="preserve"> ikke kan lægges</w:t>
      </w:r>
      <w:r w:rsidR="00D521D9">
        <w:rPr>
          <w:rFonts w:ascii="Verdana" w:hAnsi="Verdana" w:cs="Arial"/>
          <w:sz w:val="18"/>
          <w:szCs w:val="18"/>
        </w:rPr>
        <w:t xml:space="preserve"> i månederne, hvor der kan forekomme frost</w:t>
      </w:r>
      <w:r w:rsidRPr="006B625D">
        <w:rPr>
          <w:rFonts w:ascii="Verdana" w:hAnsi="Verdana" w:cs="Arial"/>
          <w:sz w:val="18"/>
          <w:szCs w:val="18"/>
        </w:rPr>
        <w:t>. Følgende dele der indgår i bygningsdelene, leveres og monteres af:</w:t>
      </w:r>
    </w:p>
    <w:p w14:paraId="4814F0DA" w14:textId="77777777" w:rsidR="006B625D"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w:t>
      </w:r>
      <w:r w:rsidR="006B625D">
        <w:rPr>
          <w:rFonts w:ascii="Verdana" w:hAnsi="Verdana" w:cs="Arial"/>
          <w:sz w:val="18"/>
          <w:szCs w:val="18"/>
        </w:rPr>
        <w:t>gentreprenøren</w:t>
      </w:r>
    </w:p>
    <w:p w14:paraId="6668B1BC" w14:textId="77777777" w:rsidR="006B625D" w:rsidRDefault="006B625D" w:rsidP="006B625D">
      <w:pPr>
        <w:tabs>
          <w:tab w:val="left" w:pos="1134"/>
          <w:tab w:val="right" w:pos="9923"/>
        </w:tabs>
        <w:spacing w:line="276" w:lineRule="auto"/>
        <w:ind w:left="1134"/>
        <w:rPr>
          <w:rFonts w:ascii="Verdana" w:hAnsi="Verdana" w:cs="Arial"/>
          <w:sz w:val="18"/>
          <w:szCs w:val="18"/>
        </w:rPr>
      </w:pPr>
      <w:r>
        <w:rPr>
          <w:rFonts w:ascii="Verdana" w:hAnsi="Verdana" w:cs="Arial"/>
          <w:sz w:val="18"/>
          <w:szCs w:val="18"/>
        </w:rPr>
        <w:t>Ved valg af tagvandingsløsning skal der tages hensyn til det grønne tag. Det gælder ved valg af bladfang og afvandingssystem.</w:t>
      </w:r>
    </w:p>
    <w:p w14:paraId="597771A1" w14:textId="77777777" w:rsidR="006B625D" w:rsidRDefault="006B625D" w:rsidP="006B625D">
      <w:pPr>
        <w:tabs>
          <w:tab w:val="left" w:pos="1134"/>
          <w:tab w:val="right" w:pos="9923"/>
        </w:tabs>
        <w:spacing w:line="276" w:lineRule="auto"/>
        <w:ind w:left="1134"/>
        <w:rPr>
          <w:rFonts w:ascii="Verdana" w:hAnsi="Verdana" w:cs="Arial"/>
          <w:sz w:val="18"/>
          <w:szCs w:val="18"/>
        </w:rPr>
      </w:pPr>
      <w:r>
        <w:rPr>
          <w:rFonts w:ascii="Verdana" w:hAnsi="Verdana" w:cs="Arial"/>
          <w:sz w:val="18"/>
          <w:szCs w:val="18"/>
        </w:rPr>
        <w:t xml:space="preserve">Alle leverancer og ydelser, angivet i nærværende beskrivelse eller vist på tegningerne, er omfattet af entreprisen, </w:t>
      </w:r>
      <w:proofErr w:type="gramStart"/>
      <w:r>
        <w:rPr>
          <w:rFonts w:ascii="Verdana" w:hAnsi="Verdana" w:cs="Arial"/>
          <w:sz w:val="18"/>
          <w:szCs w:val="18"/>
        </w:rPr>
        <w:t>såfremt</w:t>
      </w:r>
      <w:proofErr w:type="gramEnd"/>
      <w:r>
        <w:rPr>
          <w:rFonts w:ascii="Verdana" w:hAnsi="Verdana" w:cs="Arial"/>
          <w:sz w:val="18"/>
          <w:szCs w:val="18"/>
        </w:rPr>
        <w:t xml:space="preserve"> der ikke udtrykkeligt er krævet leveret eller udført af andre.</w:t>
      </w:r>
    </w:p>
    <w:p w14:paraId="564F22C0" w14:textId="77777777" w:rsidR="006B625D" w:rsidRDefault="006B625D" w:rsidP="006B625D">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 xml:space="preserve">2 lag tagpapdækning samt </w:t>
      </w:r>
      <w:proofErr w:type="spellStart"/>
      <w:r>
        <w:rPr>
          <w:rFonts w:ascii="Verdana" w:hAnsi="Verdana" w:cs="Arial"/>
          <w:sz w:val="18"/>
          <w:szCs w:val="18"/>
        </w:rPr>
        <w:t>sedumbelægning</w:t>
      </w:r>
      <w:proofErr w:type="spellEnd"/>
      <w:r>
        <w:rPr>
          <w:rFonts w:ascii="Verdana" w:hAnsi="Verdana" w:cs="Arial"/>
          <w:sz w:val="18"/>
          <w:szCs w:val="18"/>
        </w:rPr>
        <w:t xml:space="preserve"> 60/2</w:t>
      </w:r>
      <w:r w:rsidR="00770BE5">
        <w:rPr>
          <w:rFonts w:ascii="Verdana" w:hAnsi="Verdana" w:cs="Arial"/>
          <w:sz w:val="18"/>
          <w:szCs w:val="18"/>
        </w:rPr>
        <w:t>5</w:t>
      </w:r>
      <w:r>
        <w:rPr>
          <w:rFonts w:ascii="Verdana" w:hAnsi="Verdana" w:cs="Arial"/>
          <w:sz w:val="18"/>
          <w:szCs w:val="18"/>
        </w:rPr>
        <w:t xml:space="preserve">.    </w:t>
      </w:r>
    </w:p>
    <w:p w14:paraId="34F503DB" w14:textId="77777777" w:rsidR="006B625D" w:rsidRDefault="006B625D" w:rsidP="006B625D">
      <w:pPr>
        <w:pStyle w:val="Listeafsnit"/>
        <w:tabs>
          <w:tab w:val="left" w:pos="1134"/>
          <w:tab w:val="right" w:pos="9923"/>
        </w:tabs>
        <w:spacing w:line="276" w:lineRule="auto"/>
        <w:ind w:left="1560"/>
        <w:rPr>
          <w:rFonts w:ascii="Verdana" w:hAnsi="Verdana" w:cs="Arial"/>
          <w:sz w:val="18"/>
          <w:szCs w:val="18"/>
        </w:rPr>
      </w:pPr>
      <w:r>
        <w:rPr>
          <w:rFonts w:ascii="Verdana" w:hAnsi="Verdana" w:cs="Arial"/>
          <w:sz w:val="18"/>
          <w:szCs w:val="18"/>
        </w:rPr>
        <w:t xml:space="preserve">      </w:t>
      </w:r>
    </w:p>
    <w:p w14:paraId="36A1B5D0" w14:textId="77777777" w:rsidR="006B625D" w:rsidRDefault="006B625D" w:rsidP="006B625D">
      <w:pPr>
        <w:tabs>
          <w:tab w:val="left" w:pos="1134"/>
          <w:tab w:val="right" w:pos="9923"/>
        </w:tabs>
        <w:spacing w:line="276" w:lineRule="auto"/>
        <w:ind w:left="1134"/>
        <w:rPr>
          <w:rFonts w:ascii="Verdana" w:hAnsi="Verdana" w:cs="Arial"/>
          <w:sz w:val="18"/>
          <w:szCs w:val="18"/>
        </w:rPr>
      </w:pPr>
      <w:r>
        <w:rPr>
          <w:rFonts w:ascii="Verdana" w:hAnsi="Verdana" w:cs="Arial"/>
          <w:sz w:val="18"/>
          <w:szCs w:val="18"/>
        </w:rPr>
        <w:t>F.eks.:</w:t>
      </w:r>
    </w:p>
    <w:p w14:paraId="74C8AA73" w14:textId="77777777" w:rsidR="006B625D" w:rsidRDefault="006B625D" w:rsidP="00656510">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Tagbrønde</w:t>
      </w:r>
    </w:p>
    <w:p w14:paraId="513FFF54" w14:textId="77777777" w:rsidR="006B625D" w:rsidRDefault="006B625D" w:rsidP="00656510">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Inddækninger</w:t>
      </w:r>
    </w:p>
    <w:p w14:paraId="1F33159B" w14:textId="77777777" w:rsidR="006B625D" w:rsidRDefault="006B625D" w:rsidP="00656510">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Faldsikring</w:t>
      </w:r>
    </w:p>
    <w:p w14:paraId="05D097DB" w14:textId="77777777" w:rsidR="00656510" w:rsidRPr="00B55F25" w:rsidRDefault="006B625D" w:rsidP="00656510">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Garantierklæring</w:t>
      </w:r>
      <w:r w:rsidR="00656510" w:rsidRPr="00B55F25">
        <w:rPr>
          <w:rFonts w:ascii="Verdana" w:hAnsi="Verdana" w:cs="Arial"/>
          <w:sz w:val="18"/>
          <w:szCs w:val="18"/>
        </w:rPr>
        <w:t>.</w:t>
      </w:r>
    </w:p>
    <w:p w14:paraId="2E5E570B" w14:textId="77777777" w:rsidR="00E627FB" w:rsidRPr="00B55F25" w:rsidRDefault="00656510"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w:t>
      </w:r>
      <w:r w:rsidR="001632AC" w:rsidRPr="00B55F25">
        <w:rPr>
          <w:rFonts w:ascii="Verdana" w:hAnsi="Verdana" w:cs="Arial"/>
          <w:b/>
          <w:sz w:val="18"/>
          <w:szCs w:val="18"/>
        </w:rPr>
        <w:t>leveres</w:t>
      </w:r>
      <w:r w:rsidRPr="00B55F25">
        <w:rPr>
          <w:rFonts w:ascii="Verdana" w:hAnsi="Verdana" w:cs="Arial"/>
          <w:b/>
          <w:sz w:val="18"/>
          <w:szCs w:val="18"/>
        </w:rPr>
        <w:t xml:space="preserve"> ikke</w:t>
      </w:r>
      <w:r w:rsidR="001632AC" w:rsidRPr="00B55F25">
        <w:rPr>
          <w:rFonts w:ascii="Verdana" w:hAnsi="Verdana" w:cs="Arial"/>
          <w:b/>
          <w:sz w:val="18"/>
          <w:szCs w:val="18"/>
        </w:rPr>
        <w:t>,</w:t>
      </w:r>
      <w:r w:rsidRPr="00B55F25">
        <w:rPr>
          <w:rFonts w:ascii="Verdana" w:hAnsi="Verdana" w:cs="Arial"/>
          <w:b/>
          <w:sz w:val="18"/>
          <w:szCs w:val="18"/>
        </w:rPr>
        <w:t xml:space="preserve"> men monteres under </w:t>
      </w:r>
      <w:r w:rsidR="001632AC" w:rsidRPr="00B55F25">
        <w:rPr>
          <w:rFonts w:ascii="Verdana" w:hAnsi="Verdana" w:cs="Arial"/>
          <w:b/>
          <w:sz w:val="18"/>
          <w:szCs w:val="18"/>
        </w:rPr>
        <w:t>arbejdet</w:t>
      </w:r>
    </w:p>
    <w:p w14:paraId="743E1A75" w14:textId="77777777" w:rsidR="00656510"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Føl</w:t>
      </w:r>
      <w:r w:rsidR="00E20575">
        <w:rPr>
          <w:rFonts w:ascii="Verdana" w:hAnsi="Verdana" w:cs="Arial"/>
          <w:b/>
          <w:sz w:val="18"/>
          <w:szCs w:val="18"/>
        </w:rPr>
        <w:t>gende leveres, men monteres</w:t>
      </w:r>
      <w:r w:rsidRPr="00B55F25">
        <w:rPr>
          <w:rFonts w:ascii="Verdana" w:hAnsi="Verdana" w:cs="Arial"/>
          <w:b/>
          <w:sz w:val="18"/>
          <w:szCs w:val="18"/>
        </w:rPr>
        <w:t xml:space="preserve"> under </w:t>
      </w:r>
      <w:r w:rsidR="004E1C02">
        <w:rPr>
          <w:rFonts w:ascii="Verdana" w:hAnsi="Verdana" w:cs="Arial"/>
          <w:b/>
          <w:sz w:val="18"/>
          <w:szCs w:val="18"/>
        </w:rPr>
        <w:t>andet arbejde</w:t>
      </w:r>
    </w:p>
    <w:p w14:paraId="0D89F610" w14:textId="77777777" w:rsidR="00E627FB"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leveres og monteres under </w:t>
      </w:r>
      <w:r w:rsidR="00EE43CB">
        <w:rPr>
          <w:rFonts w:ascii="Verdana" w:hAnsi="Verdana" w:cs="Arial"/>
          <w:b/>
          <w:sz w:val="18"/>
          <w:szCs w:val="18"/>
        </w:rPr>
        <w:t xml:space="preserve">andet </w:t>
      </w:r>
      <w:r w:rsidR="003D535D">
        <w:rPr>
          <w:rFonts w:ascii="Verdana" w:hAnsi="Verdana" w:cs="Arial"/>
          <w:b/>
          <w:sz w:val="18"/>
          <w:szCs w:val="18"/>
        </w:rPr>
        <w:t>arbejde</w:t>
      </w:r>
    </w:p>
    <w:p w14:paraId="00B18B86" w14:textId="77777777" w:rsidR="00E627FB" w:rsidRPr="00B55F25" w:rsidRDefault="00E627FB" w:rsidP="00E627FB">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Tagrender, rendejern og nedløb monteres under andet arbejde.</w:t>
      </w:r>
    </w:p>
    <w:p w14:paraId="364240A3" w14:textId="77777777" w:rsidR="00E627FB" w:rsidRPr="00B55F25" w:rsidRDefault="00E627FB" w:rsidP="00E627FB">
      <w:pPr>
        <w:pStyle w:val="Listeafsnit"/>
        <w:tabs>
          <w:tab w:val="left" w:pos="1134"/>
          <w:tab w:val="right" w:pos="9923"/>
        </w:tabs>
        <w:spacing w:line="276" w:lineRule="auto"/>
        <w:ind w:left="1440"/>
        <w:rPr>
          <w:rFonts w:ascii="Verdana" w:hAnsi="Verdana" w:cs="Arial"/>
          <w:b/>
          <w:sz w:val="18"/>
          <w:szCs w:val="18"/>
        </w:rPr>
      </w:pPr>
    </w:p>
    <w:p w14:paraId="26B68675" w14:textId="77777777" w:rsidR="00E627FB" w:rsidRDefault="00E627FB" w:rsidP="00E627FB">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4.3</w:t>
      </w:r>
      <w:r w:rsidRPr="00B55F25">
        <w:rPr>
          <w:rFonts w:ascii="Verdana" w:hAnsi="Verdana" w:cs="Arial"/>
          <w:b/>
          <w:sz w:val="18"/>
          <w:szCs w:val="18"/>
        </w:rPr>
        <w:tab/>
        <w:t>Lokalisering</w:t>
      </w:r>
    </w:p>
    <w:p w14:paraId="43510242" w14:textId="77777777" w:rsidR="006179DC" w:rsidRDefault="006179DC" w:rsidP="00E627FB">
      <w:pPr>
        <w:tabs>
          <w:tab w:val="left" w:pos="1134"/>
          <w:tab w:val="right" w:pos="9923"/>
        </w:tabs>
        <w:spacing w:line="276" w:lineRule="auto"/>
        <w:rPr>
          <w:rFonts w:ascii="Verdana" w:hAnsi="Verdana" w:cs="Arial"/>
          <w:b/>
          <w:sz w:val="18"/>
          <w:szCs w:val="18"/>
        </w:rPr>
      </w:pPr>
    </w:p>
    <w:p w14:paraId="15D069F5" w14:textId="77777777" w:rsidR="006179DC" w:rsidRPr="00B55F25" w:rsidRDefault="006179DC" w:rsidP="00E627FB">
      <w:pPr>
        <w:tabs>
          <w:tab w:val="left" w:pos="1134"/>
          <w:tab w:val="right" w:pos="9923"/>
        </w:tabs>
        <w:spacing w:line="276" w:lineRule="auto"/>
        <w:rPr>
          <w:rFonts w:ascii="Verdana" w:hAnsi="Verdana" w:cs="Arial"/>
          <w:b/>
          <w:sz w:val="18"/>
          <w:szCs w:val="18"/>
        </w:rPr>
      </w:pPr>
    </w:p>
    <w:p w14:paraId="777D9685" w14:textId="77777777" w:rsidR="00E627FB" w:rsidRPr="00B55F25" w:rsidRDefault="00E627FB" w:rsidP="0014183E">
      <w:pPr>
        <w:tabs>
          <w:tab w:val="left" w:pos="1134"/>
          <w:tab w:val="right" w:pos="9923"/>
        </w:tabs>
        <w:spacing w:line="276" w:lineRule="auto"/>
        <w:ind w:left="1128" w:hanging="1128"/>
        <w:rPr>
          <w:rFonts w:ascii="Verdana" w:hAnsi="Verdana" w:cs="Arial"/>
          <w:b/>
          <w:sz w:val="18"/>
          <w:szCs w:val="18"/>
        </w:rPr>
      </w:pPr>
      <w:r w:rsidRPr="00B55F25">
        <w:rPr>
          <w:rFonts w:ascii="Verdana" w:hAnsi="Verdana" w:cs="Arial"/>
          <w:b/>
          <w:sz w:val="18"/>
          <w:szCs w:val="18"/>
        </w:rPr>
        <w:lastRenderedPageBreak/>
        <w:t>4.4</w:t>
      </w:r>
      <w:r w:rsidRPr="00B55F25">
        <w:rPr>
          <w:rFonts w:ascii="Verdana" w:hAnsi="Verdana" w:cs="Arial"/>
          <w:b/>
          <w:sz w:val="18"/>
          <w:szCs w:val="18"/>
        </w:rPr>
        <w:tab/>
        <w:t>Tegningshenvisning</w:t>
      </w:r>
      <w:r w:rsidR="0014183E" w:rsidRPr="0014183E">
        <w:rPr>
          <w:rFonts w:ascii="Verdana" w:hAnsi="Verdana" w:cs="Arial"/>
          <w:sz w:val="18"/>
          <w:szCs w:val="18"/>
        </w:rPr>
        <w:t xml:space="preserve"> </w:t>
      </w:r>
      <w:r w:rsidR="0014183E">
        <w:rPr>
          <w:rFonts w:ascii="Verdana" w:hAnsi="Verdana" w:cs="Arial"/>
          <w:sz w:val="18"/>
          <w:szCs w:val="18"/>
        </w:rPr>
        <w:br/>
      </w:r>
      <w:r w:rsidR="0014183E" w:rsidRPr="001B092B">
        <w:rPr>
          <w:rFonts w:ascii="Verdana" w:hAnsi="Verdana" w:cs="Arial"/>
          <w:sz w:val="18"/>
          <w:szCs w:val="18"/>
        </w:rPr>
        <w:t>D</w:t>
      </w:r>
      <w:r w:rsidR="0014183E">
        <w:rPr>
          <w:rFonts w:ascii="Verdana" w:hAnsi="Verdana" w:cs="Arial"/>
          <w:sz w:val="18"/>
          <w:szCs w:val="18"/>
        </w:rPr>
        <w:t>er henvises til tegningsliste</w:t>
      </w:r>
      <w:r w:rsidR="0014183E" w:rsidRPr="001B092B">
        <w:rPr>
          <w:rFonts w:ascii="Verdana" w:hAnsi="Verdana" w:cs="Arial"/>
          <w:sz w:val="18"/>
          <w:szCs w:val="18"/>
        </w:rPr>
        <w:t>.</w:t>
      </w:r>
    </w:p>
    <w:p w14:paraId="28046733" w14:textId="77777777" w:rsidR="00B55F25" w:rsidRPr="00B55F25" w:rsidRDefault="00B55F25" w:rsidP="0014183E">
      <w:pPr>
        <w:tabs>
          <w:tab w:val="left" w:pos="1134"/>
          <w:tab w:val="left" w:pos="3969"/>
          <w:tab w:val="right" w:pos="9923"/>
        </w:tabs>
        <w:spacing w:line="276" w:lineRule="auto"/>
        <w:rPr>
          <w:rFonts w:ascii="Verdana" w:hAnsi="Verdana" w:cs="Arial"/>
          <w:b/>
          <w:sz w:val="18"/>
          <w:szCs w:val="18"/>
        </w:rPr>
      </w:pPr>
      <w:r w:rsidRPr="00B55F25">
        <w:rPr>
          <w:rFonts w:ascii="Verdana" w:hAnsi="Verdana" w:cs="Arial"/>
          <w:b/>
          <w:sz w:val="18"/>
          <w:szCs w:val="18"/>
        </w:rPr>
        <w:t>4.5</w:t>
      </w:r>
      <w:r w:rsidRPr="00B55F25">
        <w:rPr>
          <w:rFonts w:ascii="Verdana" w:hAnsi="Verdana" w:cs="Arial"/>
          <w:b/>
          <w:sz w:val="18"/>
          <w:szCs w:val="18"/>
        </w:rPr>
        <w:tab/>
        <w:t>Koordinering</w:t>
      </w:r>
    </w:p>
    <w:p w14:paraId="4BF7E52C"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4.6</w:t>
      </w:r>
      <w:r w:rsidRPr="00B55F25">
        <w:rPr>
          <w:rFonts w:ascii="Verdana" w:hAnsi="Verdana" w:cs="Arial"/>
          <w:b/>
          <w:sz w:val="18"/>
          <w:szCs w:val="18"/>
        </w:rPr>
        <w:tab/>
        <w:t>Tilstødende bygningsdele</w:t>
      </w:r>
      <w:r w:rsidRPr="00B55F25">
        <w:rPr>
          <w:rFonts w:ascii="Verdana" w:hAnsi="Verdana" w:cs="Arial"/>
          <w:b/>
          <w:sz w:val="18"/>
          <w:szCs w:val="18"/>
        </w:rPr>
        <w:br/>
      </w:r>
      <w:r w:rsidRPr="00B55F25">
        <w:rPr>
          <w:rFonts w:ascii="Verdana" w:hAnsi="Verdana" w:cs="Arial"/>
          <w:sz w:val="18"/>
          <w:szCs w:val="18"/>
        </w:rPr>
        <w:t>Der skal udføres tilslutninger til forudgående bygningsdele.</w:t>
      </w:r>
    </w:p>
    <w:p w14:paraId="001F9411"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r>
      <w:r w:rsidRPr="00B55F25">
        <w:rPr>
          <w:rFonts w:ascii="Verdana" w:hAnsi="Verdana" w:cs="Arial"/>
          <w:sz w:val="18"/>
          <w:szCs w:val="18"/>
        </w:rPr>
        <w:t>F.eks.:</w:t>
      </w:r>
    </w:p>
    <w:p w14:paraId="568003CD"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Ovenlys</w:t>
      </w:r>
      <w:r w:rsidRPr="00B55F25">
        <w:rPr>
          <w:rFonts w:ascii="Verdana" w:hAnsi="Verdana" w:cs="Arial"/>
          <w:b/>
          <w:sz w:val="18"/>
          <w:szCs w:val="18"/>
        </w:rPr>
        <w:tab/>
      </w:r>
    </w:p>
    <w:p w14:paraId="081EAF16"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Faldstammer</w:t>
      </w:r>
    </w:p>
    <w:p w14:paraId="1C2F982A" w14:textId="77777777" w:rsidR="00B55F25" w:rsidRPr="00B55F25" w:rsidRDefault="00B55F25" w:rsidP="007256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Ventilationskanaler</w:t>
      </w:r>
    </w:p>
    <w:p w14:paraId="68ED4D6F" w14:textId="77777777" w:rsidR="00B55F25" w:rsidRPr="00B55F25" w:rsidRDefault="00B55F25" w:rsidP="00B55F25">
      <w:pPr>
        <w:pStyle w:val="Listeafsnit"/>
        <w:tabs>
          <w:tab w:val="left" w:pos="1134"/>
          <w:tab w:val="right" w:pos="9923"/>
        </w:tabs>
        <w:spacing w:line="276" w:lineRule="auto"/>
        <w:ind w:left="1560"/>
        <w:rPr>
          <w:rFonts w:ascii="Verdana" w:hAnsi="Verdana" w:cs="Arial"/>
          <w:sz w:val="18"/>
          <w:szCs w:val="18"/>
        </w:rPr>
      </w:pPr>
    </w:p>
    <w:p w14:paraId="72C094C8" w14:textId="77777777" w:rsid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t>Forudgående bygningsdele / arbejder</w:t>
      </w:r>
      <w:r w:rsidRPr="00B55F25">
        <w:rPr>
          <w:rFonts w:ascii="Verdana" w:hAnsi="Verdana" w:cs="Arial"/>
          <w:b/>
          <w:sz w:val="18"/>
          <w:szCs w:val="18"/>
        </w:rPr>
        <w:br/>
      </w:r>
      <w:r w:rsidRPr="00B55F25">
        <w:rPr>
          <w:rFonts w:ascii="Verdana" w:hAnsi="Verdana" w:cs="Arial"/>
          <w:sz w:val="18"/>
          <w:szCs w:val="18"/>
        </w:rPr>
        <w:t xml:space="preserve">Underlag for tagdækning i form af </w:t>
      </w:r>
      <w:r w:rsidR="00E62C67" w:rsidRPr="00E62C67">
        <w:rPr>
          <w:rFonts w:ascii="Verdana" w:hAnsi="Verdana" w:cs="Arial"/>
          <w:sz w:val="18"/>
          <w:szCs w:val="18"/>
          <w:highlight w:val="yellow"/>
        </w:rPr>
        <w:t>&lt;</w:t>
      </w:r>
      <w:r w:rsidRPr="00E62C67">
        <w:rPr>
          <w:rFonts w:ascii="Verdana" w:hAnsi="Verdana" w:cs="Arial"/>
          <w:sz w:val="18"/>
          <w:szCs w:val="18"/>
          <w:highlight w:val="yellow"/>
        </w:rPr>
        <w:t>XXX</w:t>
      </w:r>
      <w:r w:rsidR="00E62C67" w:rsidRPr="00E62C67">
        <w:rPr>
          <w:rFonts w:ascii="Verdana" w:hAnsi="Verdana" w:cs="Arial"/>
          <w:sz w:val="18"/>
          <w:szCs w:val="18"/>
          <w:highlight w:val="yellow"/>
        </w:rPr>
        <w:t>&gt;</w:t>
      </w:r>
      <w:r w:rsidRPr="00B55F25">
        <w:rPr>
          <w:rFonts w:ascii="Verdana" w:hAnsi="Verdana" w:cs="Arial"/>
          <w:sz w:val="18"/>
          <w:szCs w:val="18"/>
        </w:rPr>
        <w:t xml:space="preserve"> og i henhold til </w:t>
      </w:r>
      <w:r w:rsidR="002E13A5">
        <w:rPr>
          <w:rFonts w:ascii="Verdana" w:hAnsi="Verdana" w:cs="Arial"/>
          <w:sz w:val="18"/>
          <w:szCs w:val="18"/>
        </w:rPr>
        <w:t>leverandørens</w:t>
      </w:r>
      <w:r w:rsidRPr="00B55F25">
        <w:rPr>
          <w:rFonts w:ascii="Verdana" w:hAnsi="Verdana" w:cs="Arial"/>
          <w:sz w:val="18"/>
          <w:szCs w:val="18"/>
        </w:rPr>
        <w:t xml:space="preserve"> anvisning.</w:t>
      </w:r>
    </w:p>
    <w:p w14:paraId="6118A75A"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ab/>
        <w:t>Efterfølgende bygningsdele / arbejder</w:t>
      </w:r>
    </w:p>
    <w:p w14:paraId="09D91AB7"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4.7</w:t>
      </w:r>
      <w:r>
        <w:rPr>
          <w:rFonts w:ascii="Verdana" w:hAnsi="Verdana" w:cs="Arial"/>
          <w:b/>
          <w:sz w:val="18"/>
          <w:szCs w:val="18"/>
        </w:rPr>
        <w:tab/>
        <w:t>Projektering</w:t>
      </w:r>
    </w:p>
    <w:p w14:paraId="68E28AFC"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4.8</w:t>
      </w:r>
      <w:r>
        <w:rPr>
          <w:rFonts w:ascii="Verdana" w:hAnsi="Verdana" w:cs="Arial"/>
          <w:b/>
          <w:sz w:val="18"/>
          <w:szCs w:val="18"/>
        </w:rPr>
        <w:tab/>
        <w:t>Undersøgelser</w:t>
      </w:r>
    </w:p>
    <w:p w14:paraId="55FAE1B4" w14:textId="77777777" w:rsidR="00FD574F" w:rsidRDefault="00B55F25" w:rsidP="00210D00">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4.9</w:t>
      </w:r>
      <w:r>
        <w:rPr>
          <w:rFonts w:ascii="Verdana" w:hAnsi="Verdana" w:cs="Arial"/>
          <w:b/>
          <w:sz w:val="18"/>
          <w:szCs w:val="18"/>
        </w:rPr>
        <w:tab/>
      </w:r>
      <w:r w:rsidR="00FD574F">
        <w:rPr>
          <w:rFonts w:ascii="Verdana" w:hAnsi="Verdana" w:cs="Arial"/>
          <w:b/>
          <w:sz w:val="18"/>
          <w:szCs w:val="18"/>
        </w:rPr>
        <w:t>Materialer og produkter</w:t>
      </w:r>
    </w:p>
    <w:p w14:paraId="14B18F69" w14:textId="77777777" w:rsidR="00FD574F" w:rsidRDefault="00FD574F" w:rsidP="00210D00">
      <w:pPr>
        <w:tabs>
          <w:tab w:val="left" w:pos="1134"/>
          <w:tab w:val="right" w:pos="9923"/>
        </w:tabs>
        <w:spacing w:after="0" w:line="276" w:lineRule="auto"/>
        <w:ind w:left="1134" w:hanging="1134"/>
        <w:rPr>
          <w:rFonts w:ascii="Verdana" w:hAnsi="Verdana" w:cs="Arial"/>
          <w:b/>
          <w:sz w:val="18"/>
          <w:szCs w:val="18"/>
        </w:rPr>
      </w:pPr>
    </w:p>
    <w:p w14:paraId="7AD75A86" w14:textId="77777777" w:rsidR="00FD574F" w:rsidRDefault="0005469D" w:rsidP="00FD574F">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proofErr w:type="spellStart"/>
      <w:r>
        <w:rPr>
          <w:rFonts w:ascii="Verdana" w:hAnsi="Verdana" w:cs="Arial"/>
          <w:b/>
          <w:sz w:val="18"/>
          <w:szCs w:val="18"/>
        </w:rPr>
        <w:t>Sedumbelægning</w:t>
      </w:r>
      <w:proofErr w:type="spellEnd"/>
      <w:r>
        <w:rPr>
          <w:rFonts w:ascii="Verdana" w:hAnsi="Verdana" w:cs="Arial"/>
          <w:b/>
          <w:sz w:val="18"/>
          <w:szCs w:val="18"/>
        </w:rPr>
        <w:t xml:space="preserve"> 60/25</w:t>
      </w:r>
    </w:p>
    <w:p w14:paraId="32B8CD67" w14:textId="77777777" w:rsidR="00FD574F" w:rsidRDefault="00FD574F" w:rsidP="00FD574F">
      <w:pPr>
        <w:tabs>
          <w:tab w:val="left" w:pos="1134"/>
          <w:tab w:val="right" w:pos="9923"/>
        </w:tabs>
        <w:spacing w:line="276" w:lineRule="auto"/>
        <w:ind w:left="1134" w:hanging="1134"/>
        <w:jc w:val="both"/>
        <w:rPr>
          <w:rFonts w:ascii="Verdana" w:hAnsi="Verdana" w:cs="Arial"/>
          <w:sz w:val="18"/>
          <w:szCs w:val="18"/>
        </w:rPr>
      </w:pPr>
      <w:r>
        <w:rPr>
          <w:rFonts w:ascii="Verdana" w:hAnsi="Verdana" w:cs="Arial"/>
          <w:b/>
          <w:sz w:val="18"/>
          <w:szCs w:val="18"/>
        </w:rPr>
        <w:tab/>
      </w:r>
      <w:proofErr w:type="spellStart"/>
      <w:r>
        <w:rPr>
          <w:rFonts w:ascii="Verdana" w:hAnsi="Verdana" w:cs="Arial"/>
          <w:sz w:val="18"/>
          <w:szCs w:val="18"/>
        </w:rPr>
        <w:t>Sedumtaget</w:t>
      </w:r>
      <w:proofErr w:type="spellEnd"/>
      <w:r>
        <w:rPr>
          <w:rFonts w:ascii="Verdana" w:hAnsi="Verdana" w:cs="Arial"/>
          <w:sz w:val="18"/>
          <w:szCs w:val="18"/>
        </w:rPr>
        <w:t xml:space="preserve"> skal leveres og monteres som en systemleverance. Systemet leveres som et modulsystem indeholdende følgende:</w:t>
      </w:r>
    </w:p>
    <w:p w14:paraId="76ACB2AB" w14:textId="77777777" w:rsidR="00FD574F" w:rsidRPr="00B55F25" w:rsidRDefault="00FD574F" w:rsidP="00FD574F">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Drænsystem</w:t>
      </w:r>
      <w:r w:rsidRPr="00B55F25">
        <w:rPr>
          <w:rFonts w:ascii="Verdana" w:hAnsi="Verdana" w:cs="Arial"/>
          <w:b/>
          <w:sz w:val="18"/>
          <w:szCs w:val="18"/>
        </w:rPr>
        <w:tab/>
      </w:r>
    </w:p>
    <w:p w14:paraId="5A4F4A8C" w14:textId="77777777" w:rsidR="00FD574F" w:rsidRPr="00B55F25" w:rsidRDefault="00FD574F" w:rsidP="00FD574F">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Vækstmedie</w:t>
      </w:r>
    </w:p>
    <w:p w14:paraId="2EEBC396" w14:textId="77777777" w:rsidR="00FD574F" w:rsidRPr="00B55F25" w:rsidRDefault="00FD574F" w:rsidP="00FD574F">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Prægroet planter</w:t>
      </w:r>
    </w:p>
    <w:p w14:paraId="25BB2C75" w14:textId="77777777" w:rsidR="00FD574F" w:rsidRDefault="00FD574F"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t>Byggehøjde: 60 mm. (vandbærende lag).</w:t>
      </w:r>
    </w:p>
    <w:p w14:paraId="18A54B9D" w14:textId="77777777" w:rsidR="0053015B" w:rsidRDefault="00FD574F" w:rsidP="00D521D9">
      <w:pPr>
        <w:tabs>
          <w:tab w:val="left" w:pos="1134"/>
          <w:tab w:val="right" w:pos="9923"/>
        </w:tabs>
        <w:spacing w:after="0" w:line="276" w:lineRule="auto"/>
        <w:ind w:left="1134" w:hanging="1134"/>
        <w:jc w:val="both"/>
        <w:rPr>
          <w:rFonts w:ascii="Verdana" w:hAnsi="Verdana" w:cs="Arial"/>
          <w:b/>
          <w:sz w:val="18"/>
          <w:szCs w:val="18"/>
        </w:rPr>
      </w:pPr>
      <w:r>
        <w:rPr>
          <w:rFonts w:ascii="Verdana" w:hAnsi="Verdana" w:cs="Arial"/>
          <w:sz w:val="18"/>
          <w:szCs w:val="18"/>
        </w:rPr>
        <w:tab/>
      </w:r>
      <w:proofErr w:type="spellStart"/>
      <w:r>
        <w:rPr>
          <w:rFonts w:ascii="Verdana" w:hAnsi="Verdana" w:cs="Arial"/>
          <w:sz w:val="18"/>
          <w:szCs w:val="18"/>
        </w:rPr>
        <w:t>Sedum</w:t>
      </w:r>
      <w:proofErr w:type="spellEnd"/>
      <w:r>
        <w:rPr>
          <w:rFonts w:ascii="Verdana" w:hAnsi="Verdana" w:cs="Arial"/>
          <w:sz w:val="18"/>
          <w:szCs w:val="18"/>
        </w:rPr>
        <w:t>-modulerne skal være brandtestet og godkendt</w:t>
      </w:r>
      <w:r w:rsidR="0053015B">
        <w:rPr>
          <w:rFonts w:ascii="Verdana" w:hAnsi="Verdana" w:cs="Arial"/>
          <w:sz w:val="18"/>
          <w:szCs w:val="18"/>
        </w:rPr>
        <w:t xml:space="preserve"> i henhold </w:t>
      </w:r>
      <w:r>
        <w:rPr>
          <w:rFonts w:ascii="Verdana" w:hAnsi="Verdana" w:cs="Arial"/>
          <w:sz w:val="18"/>
          <w:szCs w:val="18"/>
        </w:rPr>
        <w:t xml:space="preserve">til brandteknisk klasse </w:t>
      </w:r>
      <w:proofErr w:type="spellStart"/>
      <w:r w:rsidRPr="007D149A">
        <w:rPr>
          <w:rFonts w:ascii="Verdana" w:hAnsi="Verdana" w:cs="Arial"/>
          <w:sz w:val="18"/>
          <w:szCs w:val="18"/>
        </w:rPr>
        <w:t>B</w:t>
      </w:r>
      <w:r w:rsidRPr="007D149A">
        <w:rPr>
          <w:rFonts w:ascii="Verdana" w:hAnsi="Verdana" w:cs="Arial"/>
          <w:sz w:val="16"/>
          <w:szCs w:val="16"/>
        </w:rPr>
        <w:t>roof</w:t>
      </w:r>
      <w:proofErr w:type="spellEnd"/>
      <w:r w:rsidRPr="007D149A">
        <w:rPr>
          <w:rFonts w:ascii="Verdana" w:hAnsi="Verdana" w:cs="Arial"/>
          <w:sz w:val="18"/>
          <w:szCs w:val="18"/>
        </w:rPr>
        <w:t>(t2)</w:t>
      </w:r>
      <w:r>
        <w:rPr>
          <w:rFonts w:ascii="Verdana" w:hAnsi="Verdana" w:cs="Arial"/>
          <w:sz w:val="18"/>
          <w:szCs w:val="18"/>
        </w:rPr>
        <w:t>.</w:t>
      </w:r>
      <w:r w:rsidR="0053015B">
        <w:rPr>
          <w:rFonts w:ascii="Verdana" w:hAnsi="Verdana" w:cs="Arial"/>
          <w:b/>
          <w:sz w:val="18"/>
          <w:szCs w:val="18"/>
        </w:rPr>
        <w:tab/>
      </w:r>
    </w:p>
    <w:p w14:paraId="185287FA" w14:textId="77777777" w:rsidR="0053015B" w:rsidRP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Pr="0053015B">
        <w:rPr>
          <w:rFonts w:ascii="Verdana" w:hAnsi="Verdana" w:cs="Arial"/>
          <w:sz w:val="18"/>
          <w:szCs w:val="18"/>
        </w:rPr>
        <w:t>Højde på vækstmedie: ca. 60 mm.</w:t>
      </w:r>
    </w:p>
    <w:p w14:paraId="31372F4E"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Pr>
          <w:rFonts w:ascii="Verdana" w:hAnsi="Verdana" w:cs="Arial"/>
          <w:sz w:val="18"/>
          <w:szCs w:val="18"/>
        </w:rPr>
        <w:t xml:space="preserve">Vækstmediet skal være testet og lev op til </w:t>
      </w:r>
      <w:proofErr w:type="spellStart"/>
      <w:r>
        <w:rPr>
          <w:rFonts w:ascii="Verdana" w:hAnsi="Verdana" w:cs="Arial"/>
          <w:sz w:val="18"/>
          <w:szCs w:val="18"/>
        </w:rPr>
        <w:t>retningslinierne</w:t>
      </w:r>
      <w:proofErr w:type="spellEnd"/>
      <w:r>
        <w:rPr>
          <w:rFonts w:ascii="Verdana" w:hAnsi="Verdana" w:cs="Arial"/>
          <w:sz w:val="18"/>
          <w:szCs w:val="18"/>
        </w:rPr>
        <w:t xml:space="preserve"> i FLL.</w:t>
      </w:r>
    </w:p>
    <w:p w14:paraId="2D1E80A1"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p>
    <w:p w14:paraId="06396A4C"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t>Vægt i vandmættet tilstand. Maks. 50 kg/</w:t>
      </w:r>
      <w:r w:rsidR="00976BDF" w:rsidRPr="007D149A">
        <w:rPr>
          <w:rFonts w:ascii="Verdana" w:hAnsi="Verdana" w:cs="Arial"/>
          <w:sz w:val="18"/>
          <w:szCs w:val="18"/>
        </w:rPr>
        <w:t>m</w:t>
      </w:r>
      <w:r w:rsidR="00976BDF" w:rsidRPr="007D149A">
        <w:rPr>
          <w:rFonts w:ascii="Verdana" w:hAnsi="Verdana" w:cs="Arial"/>
          <w:sz w:val="18"/>
          <w:szCs w:val="18"/>
          <w:vertAlign w:val="superscript"/>
        </w:rPr>
        <w:t>2</w:t>
      </w:r>
      <w:r>
        <w:rPr>
          <w:rFonts w:ascii="Verdana" w:hAnsi="Verdana" w:cs="Arial"/>
          <w:sz w:val="18"/>
          <w:szCs w:val="18"/>
        </w:rPr>
        <w:t>.</w:t>
      </w:r>
    </w:p>
    <w:p w14:paraId="63AF95DD"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r w:rsidR="0005469D">
        <w:rPr>
          <w:rFonts w:ascii="Verdana" w:hAnsi="Verdana" w:cs="Arial"/>
          <w:sz w:val="18"/>
          <w:szCs w:val="18"/>
        </w:rPr>
        <w:t>Systemet skal tilbageholde 25</w:t>
      </w:r>
      <w:r>
        <w:rPr>
          <w:rFonts w:ascii="Verdana" w:hAnsi="Verdana" w:cs="Arial"/>
          <w:sz w:val="18"/>
          <w:szCs w:val="18"/>
        </w:rPr>
        <w:t xml:space="preserve"> L vand i vandmættet tilstand.</w:t>
      </w:r>
    </w:p>
    <w:p w14:paraId="62151839"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p>
    <w:p w14:paraId="5E4F33D9"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proofErr w:type="spellStart"/>
      <w:r>
        <w:rPr>
          <w:rFonts w:ascii="Verdana" w:hAnsi="Verdana" w:cs="Arial"/>
          <w:sz w:val="18"/>
          <w:szCs w:val="18"/>
        </w:rPr>
        <w:t>Sedum</w:t>
      </w:r>
      <w:proofErr w:type="spellEnd"/>
      <w:r>
        <w:rPr>
          <w:rFonts w:ascii="Verdana" w:hAnsi="Verdana" w:cs="Arial"/>
          <w:sz w:val="18"/>
          <w:szCs w:val="18"/>
        </w:rPr>
        <w:t xml:space="preserve">-modulerne skal indeholde mindst 10 forskellige </w:t>
      </w:r>
      <w:proofErr w:type="spellStart"/>
      <w:r>
        <w:rPr>
          <w:rFonts w:ascii="Verdana" w:hAnsi="Verdana" w:cs="Arial"/>
          <w:sz w:val="18"/>
          <w:szCs w:val="18"/>
        </w:rPr>
        <w:t>sedum</w:t>
      </w:r>
      <w:proofErr w:type="spellEnd"/>
      <w:r>
        <w:rPr>
          <w:rFonts w:ascii="Verdana" w:hAnsi="Verdana" w:cs="Arial"/>
          <w:sz w:val="18"/>
          <w:szCs w:val="18"/>
        </w:rPr>
        <w:t xml:space="preserve"> arter.</w:t>
      </w:r>
    </w:p>
    <w:p w14:paraId="1F84F050"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t>Modulerne skal have indbygget erosionssikring.</w:t>
      </w:r>
    </w:p>
    <w:p w14:paraId="4A03F6CB" w14:textId="77777777" w:rsidR="00507125"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r w:rsidR="00507125">
        <w:rPr>
          <w:rFonts w:ascii="Verdana" w:hAnsi="Verdana" w:cs="Arial"/>
          <w:sz w:val="18"/>
          <w:szCs w:val="18"/>
        </w:rPr>
        <w:tab/>
      </w:r>
    </w:p>
    <w:p w14:paraId="151F9966" w14:textId="77777777" w:rsidR="0014183E" w:rsidRDefault="00507125" w:rsidP="0014183E">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r w:rsidR="0053015B">
        <w:rPr>
          <w:rFonts w:ascii="Verdana" w:hAnsi="Verdana" w:cs="Arial"/>
          <w:sz w:val="18"/>
          <w:szCs w:val="18"/>
        </w:rPr>
        <w:t>Kantprofiler, støtteprofiler, bladfang m.m. er en del af systemløsningen og skal være udført i rustfri stål AISI 304.</w:t>
      </w:r>
    </w:p>
    <w:p w14:paraId="784C94C0" w14:textId="77777777" w:rsidR="0014183E" w:rsidRDefault="0014183E" w:rsidP="0014183E">
      <w:pPr>
        <w:tabs>
          <w:tab w:val="left" w:pos="1134"/>
          <w:tab w:val="right" w:pos="9923"/>
        </w:tabs>
        <w:spacing w:after="0" w:line="276" w:lineRule="auto"/>
        <w:ind w:left="1134" w:hanging="1134"/>
        <w:jc w:val="both"/>
        <w:rPr>
          <w:rFonts w:ascii="Verdana" w:hAnsi="Verdana" w:cs="Arial"/>
          <w:sz w:val="18"/>
          <w:szCs w:val="18"/>
        </w:rPr>
      </w:pPr>
    </w:p>
    <w:p w14:paraId="2CF37A85" w14:textId="77777777" w:rsidR="005112CE" w:rsidRPr="007D149A" w:rsidRDefault="0014183E" w:rsidP="005112CE">
      <w:pPr>
        <w:tabs>
          <w:tab w:val="left" w:pos="1134"/>
          <w:tab w:val="right" w:pos="9923"/>
        </w:tabs>
        <w:spacing w:line="276" w:lineRule="auto"/>
        <w:ind w:left="1134" w:hanging="1134"/>
        <w:jc w:val="both"/>
        <w:rPr>
          <w:rFonts w:ascii="Verdana" w:hAnsi="Verdana" w:cs="Arial"/>
          <w:sz w:val="18"/>
          <w:szCs w:val="18"/>
        </w:rPr>
      </w:pPr>
      <w:r>
        <w:rPr>
          <w:rFonts w:ascii="Verdana" w:hAnsi="Verdana" w:cs="Arial"/>
          <w:sz w:val="18"/>
          <w:szCs w:val="18"/>
        </w:rPr>
        <w:tab/>
      </w:r>
      <w:r w:rsidR="00FD574F">
        <w:rPr>
          <w:rFonts w:ascii="Verdana" w:hAnsi="Verdana" w:cs="Arial"/>
          <w:b/>
          <w:sz w:val="18"/>
          <w:szCs w:val="18"/>
        </w:rPr>
        <w:t>Tagpap</w:t>
      </w:r>
      <w:r>
        <w:rPr>
          <w:rFonts w:ascii="Verdana" w:hAnsi="Verdana" w:cs="Arial"/>
          <w:b/>
          <w:sz w:val="18"/>
          <w:szCs w:val="18"/>
        </w:rPr>
        <w:br/>
      </w:r>
      <w:r w:rsidR="005112CE" w:rsidRPr="007D149A">
        <w:rPr>
          <w:rFonts w:ascii="Verdana" w:hAnsi="Verdana" w:cs="Arial"/>
          <w:sz w:val="18"/>
          <w:szCs w:val="18"/>
        </w:rPr>
        <w:t xml:space="preserve">Tagmembranerne skal </w:t>
      </w:r>
      <w:r w:rsidR="005112CE">
        <w:rPr>
          <w:rFonts w:ascii="Verdana" w:hAnsi="Verdana" w:cs="Arial"/>
          <w:sz w:val="18"/>
          <w:szCs w:val="18"/>
        </w:rPr>
        <w:t xml:space="preserve">opfylde nedenstående specifikation og være mærket i henhold til EN 13707. </w:t>
      </w:r>
      <w:r w:rsidR="005112CE" w:rsidRPr="007D149A">
        <w:rPr>
          <w:rFonts w:ascii="Verdana" w:hAnsi="Verdana" w:cs="Arial"/>
          <w:sz w:val="18"/>
          <w:szCs w:val="18"/>
        </w:rPr>
        <w:t>Desuden skal den samlede opbygning af overmembran, undermembran og det aktuelle bærende underlag, opfylde kravene til brand</w:t>
      </w:r>
      <w:r w:rsidR="005112CE">
        <w:rPr>
          <w:rFonts w:ascii="Verdana" w:hAnsi="Verdana" w:cs="Arial"/>
          <w:sz w:val="18"/>
          <w:szCs w:val="18"/>
        </w:rPr>
        <w:t>-</w:t>
      </w:r>
      <w:r w:rsidR="005112CE" w:rsidRPr="007D149A">
        <w:rPr>
          <w:rFonts w:ascii="Verdana" w:hAnsi="Verdana" w:cs="Arial"/>
          <w:sz w:val="18"/>
          <w:szCs w:val="18"/>
        </w:rPr>
        <w:t xml:space="preserve">modstand klassificeret som Euroklasse </w:t>
      </w:r>
      <w:proofErr w:type="spellStart"/>
      <w:r w:rsidR="005112CE" w:rsidRPr="007D149A">
        <w:rPr>
          <w:rFonts w:ascii="Verdana" w:hAnsi="Verdana" w:cs="Arial"/>
          <w:sz w:val="18"/>
          <w:szCs w:val="18"/>
        </w:rPr>
        <w:t>B</w:t>
      </w:r>
      <w:r w:rsidR="005112CE" w:rsidRPr="007D149A">
        <w:rPr>
          <w:rFonts w:ascii="Verdana" w:hAnsi="Verdana" w:cs="Arial"/>
          <w:sz w:val="16"/>
          <w:szCs w:val="16"/>
        </w:rPr>
        <w:t>roof</w:t>
      </w:r>
      <w:proofErr w:type="spellEnd"/>
      <w:r w:rsidR="005112CE" w:rsidRPr="007D149A">
        <w:rPr>
          <w:rFonts w:ascii="Verdana" w:hAnsi="Verdana" w:cs="Arial"/>
          <w:sz w:val="18"/>
          <w:szCs w:val="18"/>
        </w:rPr>
        <w:t>(t2) i overensstemmelse med EN 13501-5.</w:t>
      </w:r>
    </w:p>
    <w:p w14:paraId="13B00208" w14:textId="77777777" w:rsidR="005112CE" w:rsidRDefault="005112CE" w:rsidP="005112CE">
      <w:pPr>
        <w:tabs>
          <w:tab w:val="left" w:pos="1134"/>
          <w:tab w:val="right" w:pos="9923"/>
        </w:tabs>
        <w:spacing w:line="276" w:lineRule="auto"/>
        <w:ind w:left="1134" w:hanging="1134"/>
        <w:jc w:val="both"/>
        <w:rPr>
          <w:rFonts w:ascii="Verdana" w:hAnsi="Verdana" w:cs="Arial"/>
          <w:sz w:val="18"/>
          <w:szCs w:val="18"/>
        </w:rPr>
      </w:pPr>
      <w:r w:rsidRPr="007D149A">
        <w:rPr>
          <w:rFonts w:ascii="Verdana" w:hAnsi="Verdana" w:cs="Arial"/>
          <w:b/>
          <w:sz w:val="18"/>
          <w:szCs w:val="18"/>
        </w:rPr>
        <w:lastRenderedPageBreak/>
        <w:tab/>
      </w:r>
      <w:r w:rsidRPr="007D149A">
        <w:rPr>
          <w:rFonts w:ascii="Verdana" w:hAnsi="Verdana" w:cs="Arial"/>
          <w:sz w:val="18"/>
          <w:szCs w:val="18"/>
        </w:rPr>
        <w:t xml:space="preserve">Tagmembranleverandøren skal kunne dokumentere stofudvaskning ifølge standard for </w:t>
      </w:r>
      <w:proofErr w:type="spellStart"/>
      <w:r w:rsidRPr="007D149A">
        <w:rPr>
          <w:rFonts w:ascii="Verdana" w:hAnsi="Verdana" w:cs="Arial"/>
          <w:sz w:val="18"/>
          <w:szCs w:val="18"/>
        </w:rPr>
        <w:t>prCN</w:t>
      </w:r>
      <w:proofErr w:type="spellEnd"/>
      <w:r w:rsidRPr="007D149A">
        <w:rPr>
          <w:rFonts w:ascii="Verdana" w:hAnsi="Verdana" w:cs="Arial"/>
          <w:sz w:val="18"/>
          <w:szCs w:val="18"/>
        </w:rPr>
        <w:t>/TS 15863.</w:t>
      </w:r>
    </w:p>
    <w:p w14:paraId="624AABD8" w14:textId="77777777" w:rsidR="00782F3D" w:rsidRDefault="00075E2E"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tab/>
      </w:r>
      <w:r w:rsidRPr="00075E2E">
        <w:rPr>
          <w:rFonts w:ascii="Verdana" w:hAnsi="Verdana" w:cs="Arial"/>
          <w:b/>
          <w:sz w:val="18"/>
          <w:szCs w:val="18"/>
        </w:rPr>
        <w:t>Tagpap</w:t>
      </w:r>
    </w:p>
    <w:p w14:paraId="65AF6D7C" w14:textId="77777777" w:rsidR="005112CE" w:rsidRPr="00782F3D" w:rsidRDefault="005112CE"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4B6EBFD4" w14:textId="77777777" w:rsidR="00A80440" w:rsidRPr="00311728" w:rsidRDefault="00782F3D" w:rsidP="00A8044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00A80440" w:rsidRPr="00311728">
        <w:rPr>
          <w:rFonts w:ascii="Verdana" w:hAnsi="Verdana" w:cs="Arial"/>
          <w:sz w:val="18"/>
          <w:szCs w:val="18"/>
        </w:rPr>
        <w:t>Type:</w:t>
      </w:r>
      <w:r w:rsidR="00A80440" w:rsidRPr="00311728">
        <w:rPr>
          <w:rFonts w:ascii="Verdana" w:hAnsi="Verdana" w:cs="Arial"/>
          <w:sz w:val="18"/>
          <w:szCs w:val="18"/>
        </w:rPr>
        <w:tab/>
        <w:t>SBS-bitumen</w:t>
      </w:r>
    </w:p>
    <w:p w14:paraId="72C21170" w14:textId="77777777" w:rsidR="00A80440" w:rsidRPr="00533CB3" w:rsidRDefault="00A80440" w:rsidP="00A8044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roofErr w:type="spellStart"/>
      <w:r>
        <w:rPr>
          <w:rFonts w:ascii="Verdana" w:hAnsi="Verdana" w:cs="Arial"/>
          <w:b/>
          <w:sz w:val="18"/>
          <w:szCs w:val="18"/>
        </w:rPr>
        <w:t>Overpap</w:t>
      </w:r>
      <w:proofErr w:type="spellEnd"/>
      <w:r>
        <w:rPr>
          <w:rFonts w:ascii="Verdana" w:hAnsi="Verdana" w:cs="Arial"/>
          <w:b/>
          <w:sz w:val="18"/>
          <w:szCs w:val="18"/>
        </w:rPr>
        <w:t>:</w:t>
      </w:r>
      <w:r>
        <w:rPr>
          <w:rFonts w:ascii="Verdana" w:hAnsi="Verdana" w:cs="Arial"/>
          <w:b/>
          <w:sz w:val="18"/>
          <w:szCs w:val="18"/>
        </w:rPr>
        <w:tab/>
      </w:r>
      <w:r w:rsidRPr="00533CB3">
        <w:rPr>
          <w:rFonts w:ascii="Verdana" w:hAnsi="Verdana" w:cs="Arial"/>
          <w:sz w:val="18"/>
          <w:szCs w:val="18"/>
        </w:rPr>
        <w:t xml:space="preserve">PF </w:t>
      </w:r>
      <w:r>
        <w:rPr>
          <w:rFonts w:ascii="Verdana" w:hAnsi="Verdana" w:cs="Arial"/>
          <w:sz w:val="18"/>
          <w:szCs w:val="18"/>
        </w:rPr>
        <w:t>4900</w:t>
      </w:r>
      <w:r w:rsidRPr="00533CB3">
        <w:rPr>
          <w:rFonts w:ascii="Verdana" w:hAnsi="Verdana" w:cs="Arial"/>
          <w:sz w:val="18"/>
          <w:szCs w:val="18"/>
        </w:rPr>
        <w:t xml:space="preserve"> SBS rodhæmmende svejseovermembran</w:t>
      </w:r>
    </w:p>
    <w:p w14:paraId="1A23E555" w14:textId="77777777" w:rsidR="00A80440" w:rsidRDefault="00A80440" w:rsidP="00A8044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Tykkelse:                                        4,2 mm</w:t>
      </w:r>
    </w:p>
    <w:p w14:paraId="6E21BA3A" w14:textId="77777777" w:rsidR="00A80440" w:rsidRDefault="00A80440" w:rsidP="00A8044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1EF246CC" w14:textId="1442AD68" w:rsidR="00A80440" w:rsidRDefault="00A80440" w:rsidP="00A8044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r>
      <w:r w:rsidR="000E6D1A">
        <w:rPr>
          <w:rFonts w:ascii="Verdana" w:hAnsi="Verdana" w:cs="Arial"/>
          <w:sz w:val="18"/>
          <w:szCs w:val="18"/>
        </w:rPr>
        <w:t>10</w:t>
      </w:r>
      <w:r>
        <w:rPr>
          <w:rFonts w:ascii="Verdana" w:hAnsi="Verdana" w:cs="Arial"/>
          <w:sz w:val="18"/>
          <w:szCs w:val="18"/>
        </w:rPr>
        <w:t>00/7</w:t>
      </w:r>
      <w:r w:rsidR="000E6D1A">
        <w:rPr>
          <w:rFonts w:ascii="Verdana" w:hAnsi="Verdana" w:cs="Arial"/>
          <w:sz w:val="18"/>
          <w:szCs w:val="18"/>
        </w:rPr>
        <w:t>5</w:t>
      </w:r>
      <w:r>
        <w:rPr>
          <w:rFonts w:ascii="Verdana" w:hAnsi="Verdana" w:cs="Arial"/>
          <w:sz w:val="18"/>
          <w:szCs w:val="18"/>
        </w:rPr>
        <w:t>0 N/50 mm</w:t>
      </w:r>
    </w:p>
    <w:p w14:paraId="4F92C02C" w14:textId="77777777" w:rsidR="00A80440" w:rsidRDefault="00A80440" w:rsidP="00A8044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t>200 N</w:t>
      </w:r>
    </w:p>
    <w:p w14:paraId="4BE33D70" w14:textId="77777777" w:rsidR="00A80440" w:rsidRDefault="00A80440" w:rsidP="00A8044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t>45/45%</w:t>
      </w:r>
    </w:p>
    <w:p w14:paraId="67B8C947" w14:textId="77777777" w:rsidR="00A80440" w:rsidRDefault="00A80440" w:rsidP="00A8044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100°</w:t>
      </w:r>
    </w:p>
    <w:p w14:paraId="370E8F98" w14:textId="77777777" w:rsidR="00A80440" w:rsidRDefault="00A80440" w:rsidP="00A8044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44A79C26" w14:textId="77777777" w:rsidR="00A80440" w:rsidRDefault="00A80440" w:rsidP="00A8044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 xml:space="preserve"> efter ældning:</w:t>
      </w:r>
      <w:r>
        <w:rPr>
          <w:rFonts w:ascii="Verdana" w:hAnsi="Verdana" w:cs="Arial"/>
          <w:sz w:val="18"/>
          <w:szCs w:val="18"/>
        </w:rPr>
        <w:tab/>
        <w:t>-15°</w:t>
      </w:r>
    </w:p>
    <w:p w14:paraId="6D1E4727" w14:textId="77777777" w:rsidR="00A80440" w:rsidRPr="00533CB3" w:rsidRDefault="00A80440" w:rsidP="00A8044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b/>
          <w:sz w:val="18"/>
          <w:szCs w:val="18"/>
        </w:rPr>
        <w:tab/>
      </w:r>
      <w:r w:rsidRPr="00533CB3">
        <w:rPr>
          <w:rFonts w:ascii="Verdana" w:hAnsi="Verdana" w:cs="Arial"/>
          <w:sz w:val="18"/>
          <w:szCs w:val="18"/>
        </w:rPr>
        <w:t xml:space="preserve">Rodfasthed                                     </w:t>
      </w:r>
      <w:r>
        <w:rPr>
          <w:rFonts w:ascii="Verdana" w:hAnsi="Verdana" w:cs="Arial"/>
          <w:sz w:val="18"/>
          <w:szCs w:val="18"/>
        </w:rPr>
        <w:t xml:space="preserve"> </w:t>
      </w:r>
      <w:r w:rsidRPr="00533CB3">
        <w:rPr>
          <w:rFonts w:ascii="Verdana" w:hAnsi="Verdana" w:cs="Arial"/>
          <w:sz w:val="18"/>
          <w:szCs w:val="18"/>
        </w:rPr>
        <w:t>Bestået</w:t>
      </w:r>
    </w:p>
    <w:p w14:paraId="5D8144F2" w14:textId="17678B01" w:rsidR="00B4745E" w:rsidRPr="00533CB3" w:rsidRDefault="00AD3B4C" w:rsidP="00AD3B4C">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
    <w:p w14:paraId="433EDAAB" w14:textId="77777777" w:rsidR="00E81A30" w:rsidRDefault="00E81A30" w:rsidP="00E81A3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
    <w:p w14:paraId="5D57BB65" w14:textId="77777777" w:rsidR="00E81A30" w:rsidRDefault="00E81A30" w:rsidP="00E81A3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Pr>
          <w:rFonts w:ascii="Verdana" w:hAnsi="Verdana" w:cs="Arial"/>
          <w:sz w:val="18"/>
          <w:szCs w:val="18"/>
        </w:rPr>
        <w:t>Type:</w:t>
      </w:r>
      <w:r>
        <w:rPr>
          <w:rFonts w:ascii="Verdana" w:hAnsi="Verdana" w:cs="Arial"/>
          <w:sz w:val="18"/>
          <w:szCs w:val="18"/>
        </w:rPr>
        <w:tab/>
        <w:t>SBS-bitumen</w:t>
      </w:r>
    </w:p>
    <w:p w14:paraId="09BCF367" w14:textId="61BD8665" w:rsidR="00E81A30" w:rsidRDefault="00E81A30" w:rsidP="00E81A3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t>Underpap:</w:t>
      </w:r>
      <w:r>
        <w:rPr>
          <w:rFonts w:ascii="Verdana" w:hAnsi="Verdana" w:cs="Arial"/>
          <w:b/>
          <w:sz w:val="18"/>
          <w:szCs w:val="18"/>
        </w:rPr>
        <w:tab/>
      </w:r>
      <w:r w:rsidRPr="00B71648">
        <w:rPr>
          <w:rFonts w:ascii="Verdana" w:hAnsi="Verdana" w:cs="Arial"/>
          <w:sz w:val="18"/>
          <w:szCs w:val="18"/>
        </w:rPr>
        <w:t xml:space="preserve">PF 3500 SBS </w:t>
      </w:r>
    </w:p>
    <w:p w14:paraId="30D26480" w14:textId="77777777" w:rsidR="00E81A30" w:rsidRDefault="00E81A30" w:rsidP="00E81A3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                                             3,</w:t>
      </w:r>
      <w:r w:rsidR="008E153E">
        <w:rPr>
          <w:rFonts w:ascii="Verdana" w:hAnsi="Verdana" w:cs="Arial"/>
          <w:sz w:val="18"/>
          <w:szCs w:val="18"/>
        </w:rPr>
        <w:t>3</w:t>
      </w:r>
      <w:r>
        <w:rPr>
          <w:rFonts w:ascii="Verdana" w:hAnsi="Verdana" w:cs="Arial"/>
          <w:sz w:val="18"/>
          <w:szCs w:val="18"/>
        </w:rPr>
        <w:t xml:space="preserve"> kg/m</w:t>
      </w:r>
      <w:r>
        <w:rPr>
          <w:rFonts w:ascii="Verdana" w:hAnsi="Verdana" w:cs="Arial"/>
          <w:sz w:val="18"/>
          <w:szCs w:val="18"/>
          <w:vertAlign w:val="superscript"/>
        </w:rPr>
        <w:t>2</w:t>
      </w:r>
    </w:p>
    <w:p w14:paraId="1266512E" w14:textId="77777777"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2,9 mm</w:t>
      </w:r>
    </w:p>
    <w:p w14:paraId="7A44FA8B" w14:textId="77777777"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434CA679" w14:textId="5F1A6F0F"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r>
      <w:r w:rsidR="000E6D1A">
        <w:rPr>
          <w:rFonts w:ascii="Verdana" w:hAnsi="Verdana" w:cs="Arial"/>
          <w:sz w:val="18"/>
          <w:szCs w:val="18"/>
        </w:rPr>
        <w:t>8</w:t>
      </w:r>
      <w:r>
        <w:rPr>
          <w:rFonts w:ascii="Verdana" w:hAnsi="Verdana" w:cs="Arial"/>
          <w:sz w:val="18"/>
          <w:szCs w:val="18"/>
        </w:rPr>
        <w:t>00/500 N/50 mm</w:t>
      </w:r>
    </w:p>
    <w:p w14:paraId="6E9B5316" w14:textId="2449271D"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r>
      <w:r w:rsidR="000E6D1A">
        <w:rPr>
          <w:rFonts w:ascii="Verdana" w:hAnsi="Verdana" w:cs="Arial"/>
          <w:sz w:val="18"/>
          <w:szCs w:val="18"/>
        </w:rPr>
        <w:t>40</w:t>
      </w:r>
      <w:r>
        <w:rPr>
          <w:rFonts w:ascii="Verdana" w:hAnsi="Verdana" w:cs="Arial"/>
          <w:sz w:val="18"/>
          <w:szCs w:val="18"/>
        </w:rPr>
        <w:t>/</w:t>
      </w:r>
      <w:r w:rsidR="000E6D1A">
        <w:rPr>
          <w:rFonts w:ascii="Verdana" w:hAnsi="Verdana" w:cs="Arial"/>
          <w:sz w:val="18"/>
          <w:szCs w:val="18"/>
        </w:rPr>
        <w:t>50</w:t>
      </w:r>
      <w:r>
        <w:rPr>
          <w:rFonts w:ascii="Verdana" w:hAnsi="Verdana" w:cs="Arial"/>
          <w:sz w:val="18"/>
          <w:szCs w:val="18"/>
        </w:rPr>
        <w:t>%</w:t>
      </w:r>
    </w:p>
    <w:p w14:paraId="57CF58BE" w14:textId="724E0F68"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r>
      <w:r w:rsidR="000E6D1A">
        <w:rPr>
          <w:rFonts w:ascii="Verdana" w:hAnsi="Verdana" w:cs="Arial"/>
          <w:sz w:val="18"/>
          <w:szCs w:val="18"/>
        </w:rPr>
        <w:t>250</w:t>
      </w:r>
      <w:r>
        <w:rPr>
          <w:rFonts w:ascii="Verdana" w:hAnsi="Verdana" w:cs="Arial"/>
          <w:sz w:val="18"/>
          <w:szCs w:val="18"/>
        </w:rPr>
        <w:t>/</w:t>
      </w:r>
      <w:r w:rsidR="000E6D1A">
        <w:rPr>
          <w:rFonts w:ascii="Verdana" w:hAnsi="Verdana" w:cs="Arial"/>
          <w:sz w:val="18"/>
          <w:szCs w:val="18"/>
        </w:rPr>
        <w:t>275</w:t>
      </w:r>
      <w:r>
        <w:rPr>
          <w:rFonts w:ascii="Verdana" w:hAnsi="Verdana" w:cs="Arial"/>
          <w:sz w:val="18"/>
          <w:szCs w:val="18"/>
        </w:rPr>
        <w:t xml:space="preserve"> N</w:t>
      </w:r>
    </w:p>
    <w:p w14:paraId="488C64A3" w14:textId="41F3159B"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11</w:t>
      </w:r>
      <w:r w:rsidR="000E6D1A">
        <w:rPr>
          <w:rFonts w:ascii="Verdana" w:hAnsi="Verdana" w:cs="Arial"/>
          <w:sz w:val="18"/>
          <w:szCs w:val="18"/>
        </w:rPr>
        <w:t>5</w:t>
      </w:r>
      <w:r>
        <w:rPr>
          <w:rFonts w:ascii="Verdana" w:hAnsi="Verdana" w:cs="Arial"/>
          <w:sz w:val="18"/>
          <w:szCs w:val="18"/>
        </w:rPr>
        <w:t>°</w:t>
      </w:r>
    </w:p>
    <w:p w14:paraId="4CFDA578" w14:textId="77777777"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39C1C7C8" w14:textId="77777777" w:rsidR="00311728" w:rsidRDefault="00311728"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5A1A1FAB" w14:textId="77777777" w:rsidR="00711F36" w:rsidRPr="0053015B" w:rsidRDefault="00FE426A"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65133D" w:rsidRPr="0053015B">
        <w:rPr>
          <w:rFonts w:ascii="Verdana" w:hAnsi="Verdana" w:cs="Arial"/>
          <w:b/>
          <w:sz w:val="18"/>
          <w:szCs w:val="18"/>
        </w:rPr>
        <w:t>Inddækninger</w:t>
      </w:r>
    </w:p>
    <w:p w14:paraId="373DBF0F" w14:textId="77777777" w:rsidR="0053015B" w:rsidRDefault="0053015B"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53015B">
        <w:rPr>
          <w:rFonts w:ascii="Verdana" w:hAnsi="Verdana" w:cs="Arial"/>
          <w:b/>
          <w:sz w:val="18"/>
          <w:szCs w:val="18"/>
        </w:rPr>
        <w:tab/>
      </w:r>
      <w:r w:rsidRPr="009A3884">
        <w:rPr>
          <w:rFonts w:ascii="Verdana" w:hAnsi="Verdana" w:cs="Arial"/>
          <w:sz w:val="18"/>
          <w:szCs w:val="18"/>
        </w:rPr>
        <w:t xml:space="preserve">Alle inddækninger udføres i henhold til </w:t>
      </w:r>
      <w:r w:rsidR="002E13A5">
        <w:rPr>
          <w:rFonts w:ascii="Verdana" w:hAnsi="Verdana" w:cs="Arial"/>
          <w:sz w:val="18"/>
          <w:szCs w:val="18"/>
        </w:rPr>
        <w:t xml:space="preserve">leverandørens </w:t>
      </w:r>
      <w:r w:rsidRPr="009A3884">
        <w:rPr>
          <w:rFonts w:ascii="Verdana" w:hAnsi="Verdana" w:cs="Arial"/>
          <w:sz w:val="18"/>
          <w:szCs w:val="18"/>
        </w:rPr>
        <w:t>anvisning.</w:t>
      </w:r>
    </w:p>
    <w:p w14:paraId="56D7776B" w14:textId="77777777" w:rsidR="009A3884" w:rsidRPr="009A3884" w:rsidRDefault="009A3884"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230D1CF7" w14:textId="77777777" w:rsidR="004735D2" w:rsidRDefault="00711F36" w:rsidP="004735D2">
      <w:pPr>
        <w:tabs>
          <w:tab w:val="left" w:pos="1134"/>
          <w:tab w:val="left" w:pos="3969"/>
          <w:tab w:val="right" w:pos="9923"/>
        </w:tabs>
        <w:spacing w:after="0" w:line="276" w:lineRule="auto"/>
        <w:ind w:left="1134" w:hanging="1134"/>
        <w:rPr>
          <w:rFonts w:ascii="Verdana" w:hAnsi="Verdana" w:cs="Arial"/>
          <w:b/>
          <w:sz w:val="18"/>
          <w:szCs w:val="18"/>
        </w:rPr>
      </w:pPr>
      <w:r w:rsidRPr="00711F36">
        <w:rPr>
          <w:rFonts w:ascii="Verdana" w:hAnsi="Verdana" w:cs="Arial"/>
          <w:b/>
          <w:sz w:val="18"/>
          <w:szCs w:val="18"/>
        </w:rPr>
        <w:tab/>
      </w:r>
      <w:r w:rsidRPr="004735D2">
        <w:rPr>
          <w:rFonts w:ascii="Verdana" w:hAnsi="Verdana" w:cs="Arial"/>
          <w:b/>
          <w:sz w:val="18"/>
          <w:szCs w:val="18"/>
        </w:rPr>
        <w:t>Kompletterende dele</w:t>
      </w:r>
      <w:r w:rsidR="004735D2" w:rsidRPr="004735D2">
        <w:rPr>
          <w:rFonts w:ascii="Verdana" w:hAnsi="Verdana" w:cs="Arial"/>
          <w:b/>
          <w:sz w:val="18"/>
          <w:szCs w:val="18"/>
        </w:rPr>
        <w:t xml:space="preserve"> </w:t>
      </w:r>
    </w:p>
    <w:p w14:paraId="491CE215" w14:textId="77777777" w:rsidR="004735D2" w:rsidRPr="004735D2" w:rsidRDefault="004735D2" w:rsidP="004735D2">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4735D2">
        <w:rPr>
          <w:rFonts w:ascii="Verdana" w:hAnsi="Verdana" w:cs="Arial"/>
          <w:sz w:val="18"/>
          <w:szCs w:val="18"/>
        </w:rPr>
        <w:t>Hætter:</w:t>
      </w:r>
    </w:p>
    <w:p w14:paraId="741A1BDD" w14:textId="77777777" w:rsidR="004735D2" w:rsidRPr="004735D2" w:rsidRDefault="004735D2" w:rsidP="004735D2">
      <w:pPr>
        <w:tabs>
          <w:tab w:val="left" w:pos="1134"/>
          <w:tab w:val="left" w:pos="3969"/>
          <w:tab w:val="left" w:pos="7371"/>
          <w:tab w:val="right" w:pos="9923"/>
        </w:tabs>
        <w:spacing w:after="0" w:line="276" w:lineRule="auto"/>
        <w:ind w:left="1134" w:hanging="1134"/>
        <w:rPr>
          <w:rFonts w:ascii="Verdana" w:hAnsi="Verdana" w:cs="Arial"/>
          <w:sz w:val="18"/>
          <w:szCs w:val="18"/>
        </w:rPr>
      </w:pPr>
      <w:r w:rsidRPr="004735D2">
        <w:rPr>
          <w:rFonts w:ascii="Verdana" w:hAnsi="Verdana" w:cs="Arial"/>
          <w:sz w:val="18"/>
          <w:szCs w:val="18"/>
        </w:rPr>
        <w:tab/>
        <w:t>Faldstammeudluftninger:</w:t>
      </w:r>
    </w:p>
    <w:p w14:paraId="28ABDE21" w14:textId="77777777" w:rsidR="004735D2" w:rsidRPr="004735D2" w:rsidRDefault="004735D2" w:rsidP="004735D2">
      <w:pPr>
        <w:tabs>
          <w:tab w:val="left" w:pos="1134"/>
          <w:tab w:val="left" w:pos="3969"/>
          <w:tab w:val="left" w:pos="7371"/>
          <w:tab w:val="right" w:pos="9923"/>
        </w:tabs>
        <w:spacing w:after="0" w:line="276" w:lineRule="auto"/>
        <w:ind w:left="1134" w:hanging="1134"/>
        <w:rPr>
          <w:rFonts w:ascii="Verdana" w:hAnsi="Verdana" w:cs="Arial"/>
          <w:sz w:val="18"/>
          <w:szCs w:val="18"/>
        </w:rPr>
      </w:pPr>
      <w:r w:rsidRPr="004735D2">
        <w:rPr>
          <w:rFonts w:ascii="Verdana" w:hAnsi="Verdana" w:cs="Arial"/>
          <w:sz w:val="18"/>
          <w:szCs w:val="18"/>
        </w:rPr>
        <w:tab/>
        <w:t>Faldsikring:</w:t>
      </w:r>
    </w:p>
    <w:p w14:paraId="647560BE" w14:textId="77777777" w:rsidR="0065133D" w:rsidRDefault="004735D2" w:rsidP="004735D2">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tab/>
        <w:t>Konsoller:</w:t>
      </w:r>
      <w:r w:rsidR="006635B3" w:rsidRPr="0065133D">
        <w:rPr>
          <w:rFonts w:ascii="Verdana" w:hAnsi="Verdana" w:cs="Arial"/>
          <w:b/>
          <w:sz w:val="18"/>
          <w:szCs w:val="18"/>
        </w:rPr>
        <w:tab/>
      </w:r>
    </w:p>
    <w:p w14:paraId="060D412D" w14:textId="77777777" w:rsidR="006179DC" w:rsidRPr="0065133D" w:rsidRDefault="006179DC"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p>
    <w:p w14:paraId="458A2141" w14:textId="77777777" w:rsidR="008E1830" w:rsidRDefault="006635B3" w:rsidP="008E1830">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4.10</w:t>
      </w:r>
      <w:r>
        <w:rPr>
          <w:rFonts w:ascii="Verdana" w:hAnsi="Verdana" w:cs="Arial"/>
          <w:b/>
          <w:sz w:val="18"/>
          <w:szCs w:val="18"/>
        </w:rPr>
        <w:tab/>
        <w:t>Udførelse</w:t>
      </w:r>
      <w:r w:rsidR="00AC6F5B" w:rsidRPr="006635B3">
        <w:rPr>
          <w:rFonts w:ascii="Verdana" w:hAnsi="Verdana" w:cs="Arial"/>
          <w:b/>
          <w:sz w:val="18"/>
          <w:szCs w:val="18"/>
        </w:rPr>
        <w:br/>
      </w:r>
      <w:r w:rsidR="008E1830">
        <w:rPr>
          <w:rFonts w:ascii="Verdana" w:hAnsi="Verdana" w:cs="Arial"/>
          <w:b/>
          <w:sz w:val="18"/>
          <w:szCs w:val="18"/>
        </w:rPr>
        <w:t>Generelt</w:t>
      </w:r>
    </w:p>
    <w:p w14:paraId="5F2AA682" w14:textId="77777777" w:rsidR="006635B3"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Pr="008E1830">
        <w:rPr>
          <w:rFonts w:ascii="Verdana" w:hAnsi="Verdana" w:cs="Arial"/>
          <w:sz w:val="18"/>
          <w:szCs w:val="18"/>
        </w:rPr>
        <w:t xml:space="preserve">Inden arbejdet påbegyndes, skal underlaget gennemgås, og det vurderes/undersøges om det er i overensstemmelse med underlagskravene i henhold til </w:t>
      </w:r>
      <w:r w:rsidR="002E13A5">
        <w:rPr>
          <w:rFonts w:ascii="Verdana" w:hAnsi="Verdana" w:cs="Arial"/>
          <w:sz w:val="18"/>
          <w:szCs w:val="18"/>
        </w:rPr>
        <w:t>leverandørens</w:t>
      </w:r>
      <w:r w:rsidRPr="008E1830">
        <w:rPr>
          <w:rFonts w:ascii="Verdana" w:hAnsi="Verdana" w:cs="Arial"/>
          <w:sz w:val="18"/>
          <w:szCs w:val="18"/>
        </w:rPr>
        <w:t xml:space="preserve"> anvisning. Hvis ikke underlaget overholder underlagskravene, skal der aftales med byggeledelsen, hvorledes og hvem der </w:t>
      </w:r>
      <w:proofErr w:type="gramStart"/>
      <w:r w:rsidR="004735D2">
        <w:rPr>
          <w:rFonts w:ascii="Verdana" w:hAnsi="Verdana" w:cs="Arial"/>
          <w:sz w:val="18"/>
          <w:szCs w:val="18"/>
        </w:rPr>
        <w:t>udbedre</w:t>
      </w:r>
      <w:proofErr w:type="gramEnd"/>
      <w:r w:rsidR="004735D2">
        <w:rPr>
          <w:rFonts w:ascii="Verdana" w:hAnsi="Verdana" w:cs="Arial"/>
          <w:sz w:val="18"/>
          <w:szCs w:val="18"/>
        </w:rPr>
        <w:t xml:space="preserve"> </w:t>
      </w:r>
      <w:r w:rsidRPr="008E1830">
        <w:rPr>
          <w:rFonts w:ascii="Verdana" w:hAnsi="Verdana" w:cs="Arial"/>
          <w:sz w:val="18"/>
          <w:szCs w:val="18"/>
        </w:rPr>
        <w:t xml:space="preserve">manglerne. Inddækningsdetaljer udføres i henhold til standarddetaljerne i </w:t>
      </w:r>
      <w:r w:rsidR="002E13A5">
        <w:rPr>
          <w:rFonts w:ascii="Verdana" w:hAnsi="Verdana" w:cs="Arial"/>
          <w:sz w:val="18"/>
          <w:szCs w:val="18"/>
        </w:rPr>
        <w:t>leverandørens</w:t>
      </w:r>
      <w:r w:rsidRPr="008E1830">
        <w:rPr>
          <w:rFonts w:ascii="Verdana" w:hAnsi="Verdana" w:cs="Arial"/>
          <w:sz w:val="18"/>
          <w:szCs w:val="18"/>
        </w:rPr>
        <w:t xml:space="preserve"> anvisninger samt de i projekteringsmaterialet specifikke detaljer.</w:t>
      </w:r>
    </w:p>
    <w:p w14:paraId="0242B8A6" w14:textId="77777777" w:rsidR="0014183E"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p>
    <w:p w14:paraId="54B26F9A" w14:textId="77777777" w:rsidR="008E1830" w:rsidRPr="008E1830" w:rsidRDefault="0014183E" w:rsidP="008E1830">
      <w:pPr>
        <w:tabs>
          <w:tab w:val="left" w:pos="1134"/>
          <w:tab w:val="left" w:pos="3969"/>
          <w:tab w:val="right" w:pos="9923"/>
        </w:tabs>
        <w:spacing w:after="0" w:line="276" w:lineRule="auto"/>
        <w:ind w:left="1134" w:hanging="1134"/>
        <w:jc w:val="both"/>
        <w:rPr>
          <w:rFonts w:ascii="Verdana" w:hAnsi="Verdana" w:cs="Arial"/>
          <w:b/>
          <w:sz w:val="18"/>
          <w:szCs w:val="18"/>
        </w:rPr>
      </w:pPr>
      <w:r>
        <w:rPr>
          <w:rFonts w:ascii="Verdana" w:hAnsi="Verdana" w:cs="Arial"/>
          <w:sz w:val="18"/>
          <w:szCs w:val="18"/>
        </w:rPr>
        <w:tab/>
      </w:r>
      <w:proofErr w:type="spellStart"/>
      <w:r w:rsidR="008E1830" w:rsidRPr="008E1830">
        <w:rPr>
          <w:rFonts w:ascii="Verdana" w:hAnsi="Verdana" w:cs="Arial"/>
          <w:b/>
          <w:sz w:val="18"/>
          <w:szCs w:val="18"/>
        </w:rPr>
        <w:t>Sedumbelægning</w:t>
      </w:r>
      <w:proofErr w:type="spellEnd"/>
    </w:p>
    <w:p w14:paraId="5C7042BC" w14:textId="77777777" w:rsidR="008E1830"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proofErr w:type="spellStart"/>
      <w:r>
        <w:rPr>
          <w:rFonts w:ascii="Verdana" w:hAnsi="Verdana" w:cs="Arial"/>
          <w:sz w:val="18"/>
          <w:szCs w:val="18"/>
        </w:rPr>
        <w:t>Sedum</w:t>
      </w:r>
      <w:proofErr w:type="spellEnd"/>
      <w:r>
        <w:rPr>
          <w:rFonts w:ascii="Verdana" w:hAnsi="Verdana" w:cs="Arial"/>
          <w:sz w:val="18"/>
          <w:szCs w:val="18"/>
        </w:rPr>
        <w:t xml:space="preserve">-modulerne anbefales udlagt på godkendte tagpap/membraner, </w:t>
      </w:r>
      <w:r w:rsidR="00D521D9">
        <w:rPr>
          <w:rFonts w:ascii="Verdana" w:hAnsi="Verdana" w:cs="Arial"/>
          <w:sz w:val="18"/>
          <w:szCs w:val="18"/>
        </w:rPr>
        <w:t xml:space="preserve">der er monteret af </w:t>
      </w:r>
      <w:r>
        <w:rPr>
          <w:rFonts w:ascii="Verdana" w:hAnsi="Verdana" w:cs="Arial"/>
          <w:sz w:val="18"/>
          <w:szCs w:val="18"/>
        </w:rPr>
        <w:t xml:space="preserve">tagdækkere i henhold til </w:t>
      </w:r>
      <w:r w:rsidR="002E13A5">
        <w:rPr>
          <w:rFonts w:ascii="Verdana" w:hAnsi="Verdana" w:cs="Arial"/>
          <w:sz w:val="18"/>
          <w:szCs w:val="18"/>
        </w:rPr>
        <w:t>leverandørens</w:t>
      </w:r>
      <w:r w:rsidR="006E57B7">
        <w:rPr>
          <w:rFonts w:ascii="Verdana" w:hAnsi="Verdana" w:cs="Arial"/>
          <w:sz w:val="18"/>
          <w:szCs w:val="18"/>
        </w:rPr>
        <w:t xml:space="preserve"> </w:t>
      </w:r>
      <w:r>
        <w:rPr>
          <w:rFonts w:ascii="Verdana" w:hAnsi="Verdana" w:cs="Arial"/>
          <w:sz w:val="18"/>
          <w:szCs w:val="18"/>
        </w:rPr>
        <w:t>anvisning.</w:t>
      </w:r>
    </w:p>
    <w:p w14:paraId="59BD0455" w14:textId="77777777" w:rsidR="008E1830"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p>
    <w:p w14:paraId="435C0925" w14:textId="77777777" w:rsidR="008E1830"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r>
        <w:rPr>
          <w:rFonts w:ascii="Verdana" w:hAnsi="Verdana" w:cs="Arial"/>
          <w:sz w:val="18"/>
          <w:szCs w:val="18"/>
        </w:rPr>
        <w:lastRenderedPageBreak/>
        <w:tab/>
        <w:t xml:space="preserve">Kantprofiler, støtteprofiler, bladfang m.m. skal være monteret inden påbegyndelse af </w:t>
      </w:r>
      <w:proofErr w:type="spellStart"/>
      <w:r>
        <w:rPr>
          <w:rFonts w:ascii="Verdana" w:hAnsi="Verdana" w:cs="Arial"/>
          <w:sz w:val="18"/>
          <w:szCs w:val="18"/>
        </w:rPr>
        <w:t>udlæg</w:t>
      </w:r>
      <w:r w:rsidR="005231CF">
        <w:rPr>
          <w:rFonts w:ascii="Verdana" w:hAnsi="Verdana" w:cs="Arial"/>
          <w:sz w:val="18"/>
          <w:szCs w:val="18"/>
        </w:rPr>
        <w:t>-</w:t>
      </w:r>
      <w:r>
        <w:rPr>
          <w:rFonts w:ascii="Verdana" w:hAnsi="Verdana" w:cs="Arial"/>
          <w:sz w:val="18"/>
          <w:szCs w:val="18"/>
        </w:rPr>
        <w:t>ningen</w:t>
      </w:r>
      <w:proofErr w:type="spellEnd"/>
      <w:r>
        <w:rPr>
          <w:rFonts w:ascii="Verdana" w:hAnsi="Verdana" w:cs="Arial"/>
          <w:sz w:val="18"/>
          <w:szCs w:val="18"/>
        </w:rPr>
        <w:t xml:space="preserve"> af </w:t>
      </w:r>
      <w:proofErr w:type="spellStart"/>
      <w:r>
        <w:rPr>
          <w:rFonts w:ascii="Verdana" w:hAnsi="Verdana" w:cs="Arial"/>
          <w:sz w:val="18"/>
          <w:szCs w:val="18"/>
        </w:rPr>
        <w:t>sedum</w:t>
      </w:r>
      <w:proofErr w:type="spellEnd"/>
      <w:r>
        <w:rPr>
          <w:rFonts w:ascii="Verdana" w:hAnsi="Verdana" w:cs="Arial"/>
          <w:sz w:val="18"/>
          <w:szCs w:val="18"/>
        </w:rPr>
        <w:t>-modulerne. Udlæggelsen ud</w:t>
      </w:r>
      <w:r w:rsidR="005231CF">
        <w:rPr>
          <w:rFonts w:ascii="Verdana" w:hAnsi="Verdana" w:cs="Arial"/>
          <w:sz w:val="18"/>
          <w:szCs w:val="18"/>
        </w:rPr>
        <w:t xml:space="preserve">føres af tagdækkeren i henhold </w:t>
      </w:r>
      <w:r>
        <w:rPr>
          <w:rFonts w:ascii="Verdana" w:hAnsi="Verdana" w:cs="Arial"/>
          <w:sz w:val="18"/>
          <w:szCs w:val="18"/>
        </w:rPr>
        <w:t>til leverandørens anvisning.</w:t>
      </w:r>
    </w:p>
    <w:p w14:paraId="3CD7A93B" w14:textId="77777777" w:rsidR="008E1830"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p>
    <w:p w14:paraId="38841FA4" w14:textId="77777777" w:rsidR="008E1830" w:rsidRDefault="008E1830" w:rsidP="008E1830">
      <w:pPr>
        <w:tabs>
          <w:tab w:val="left" w:pos="1134"/>
          <w:tab w:val="left" w:pos="3969"/>
          <w:tab w:val="right" w:pos="9923"/>
        </w:tabs>
        <w:spacing w:after="0" w:line="276" w:lineRule="auto"/>
        <w:ind w:left="1134" w:hanging="1134"/>
        <w:jc w:val="both"/>
        <w:rPr>
          <w:rFonts w:ascii="Verdana" w:hAnsi="Verdana" w:cs="Arial"/>
          <w:b/>
          <w:sz w:val="18"/>
          <w:szCs w:val="18"/>
        </w:rPr>
      </w:pPr>
      <w:r>
        <w:rPr>
          <w:rFonts w:ascii="Verdana" w:hAnsi="Verdana" w:cs="Arial"/>
          <w:sz w:val="18"/>
          <w:szCs w:val="18"/>
        </w:rPr>
        <w:tab/>
      </w:r>
      <w:r w:rsidRPr="008E1830">
        <w:rPr>
          <w:rFonts w:ascii="Verdana" w:hAnsi="Verdana" w:cs="Arial"/>
          <w:b/>
          <w:sz w:val="18"/>
          <w:szCs w:val="18"/>
        </w:rPr>
        <w:t>Tilstødende bygningsdele</w:t>
      </w:r>
    </w:p>
    <w:p w14:paraId="3FBE9CF0" w14:textId="77777777" w:rsidR="008E1830" w:rsidRPr="008E1830"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Pr="008E1830">
        <w:rPr>
          <w:rFonts w:ascii="Verdana" w:hAnsi="Verdana" w:cs="Arial"/>
          <w:sz w:val="18"/>
          <w:szCs w:val="18"/>
        </w:rPr>
        <w:t xml:space="preserve">Det anbefales, at der friholdes min. 300 mm. ind mod tilstødende bygningsdele. Her udlægges </w:t>
      </w:r>
      <w:proofErr w:type="spellStart"/>
      <w:r w:rsidRPr="008E1830">
        <w:rPr>
          <w:rFonts w:ascii="Verdana" w:hAnsi="Verdana" w:cs="Arial"/>
          <w:sz w:val="18"/>
          <w:szCs w:val="18"/>
        </w:rPr>
        <w:t>søsten</w:t>
      </w:r>
      <w:proofErr w:type="spellEnd"/>
      <w:r w:rsidRPr="008E1830">
        <w:rPr>
          <w:rFonts w:ascii="Verdana" w:hAnsi="Verdana" w:cs="Arial"/>
          <w:sz w:val="18"/>
          <w:szCs w:val="18"/>
        </w:rPr>
        <w:t xml:space="preserve"> 16-22 </w:t>
      </w:r>
      <w:proofErr w:type="gramStart"/>
      <w:r w:rsidRPr="008E1830">
        <w:rPr>
          <w:rFonts w:ascii="Verdana" w:hAnsi="Verdana" w:cs="Arial"/>
          <w:sz w:val="18"/>
          <w:szCs w:val="18"/>
        </w:rPr>
        <w:t>mm..</w:t>
      </w:r>
      <w:proofErr w:type="gramEnd"/>
      <w:r w:rsidRPr="008E1830">
        <w:rPr>
          <w:rFonts w:ascii="Verdana" w:hAnsi="Verdana" w:cs="Arial"/>
          <w:sz w:val="18"/>
          <w:szCs w:val="18"/>
        </w:rPr>
        <w:t xml:space="preserve"> </w:t>
      </w:r>
      <w:proofErr w:type="spellStart"/>
      <w:r w:rsidRPr="008E1830">
        <w:rPr>
          <w:rFonts w:ascii="Verdana" w:hAnsi="Verdana" w:cs="Arial"/>
          <w:sz w:val="18"/>
          <w:szCs w:val="18"/>
        </w:rPr>
        <w:t>Søsten</w:t>
      </w:r>
      <w:proofErr w:type="spellEnd"/>
      <w:r w:rsidRPr="008E1830">
        <w:rPr>
          <w:rFonts w:ascii="Verdana" w:hAnsi="Verdana" w:cs="Arial"/>
          <w:sz w:val="18"/>
          <w:szCs w:val="18"/>
        </w:rPr>
        <w:t xml:space="preserve"> og </w:t>
      </w:r>
      <w:proofErr w:type="spellStart"/>
      <w:r w:rsidRPr="008E1830">
        <w:rPr>
          <w:rFonts w:ascii="Verdana" w:hAnsi="Verdana" w:cs="Arial"/>
          <w:sz w:val="18"/>
          <w:szCs w:val="18"/>
        </w:rPr>
        <w:t>sedum</w:t>
      </w:r>
      <w:proofErr w:type="spellEnd"/>
      <w:r w:rsidRPr="008E1830">
        <w:rPr>
          <w:rFonts w:ascii="Verdana" w:hAnsi="Verdana" w:cs="Arial"/>
          <w:sz w:val="18"/>
          <w:szCs w:val="18"/>
        </w:rPr>
        <w:t>-modulerne adskilles af stålprofil.</w:t>
      </w:r>
    </w:p>
    <w:p w14:paraId="0E976C2C" w14:textId="77777777" w:rsidR="008E1830" w:rsidRDefault="008E1830" w:rsidP="008E1830">
      <w:pPr>
        <w:tabs>
          <w:tab w:val="left" w:pos="1134"/>
          <w:tab w:val="left" w:pos="3969"/>
          <w:tab w:val="right" w:pos="9923"/>
        </w:tabs>
        <w:spacing w:line="276" w:lineRule="auto"/>
        <w:ind w:left="1134" w:hanging="1134"/>
        <w:rPr>
          <w:rFonts w:ascii="Verdana" w:hAnsi="Verdana" w:cs="Arial"/>
          <w:b/>
          <w:sz w:val="18"/>
          <w:szCs w:val="18"/>
        </w:rPr>
      </w:pPr>
    </w:p>
    <w:p w14:paraId="621D8450" w14:textId="77777777" w:rsidR="005231CF" w:rsidRDefault="00711F36" w:rsidP="005231CF">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5231CF">
        <w:rPr>
          <w:rFonts w:ascii="Verdana" w:hAnsi="Verdana" w:cs="Arial"/>
          <w:b/>
          <w:sz w:val="18"/>
          <w:szCs w:val="18"/>
        </w:rPr>
        <w:t>Tagpap</w:t>
      </w:r>
    </w:p>
    <w:p w14:paraId="2169D0F9" w14:textId="77777777" w:rsidR="005231CF" w:rsidRPr="005231CF" w:rsidRDefault="005231CF" w:rsidP="005231C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5231CF">
        <w:rPr>
          <w:rFonts w:ascii="Verdana" w:hAnsi="Verdana" w:cs="Arial"/>
          <w:sz w:val="18"/>
          <w:szCs w:val="18"/>
        </w:rPr>
        <w:t>Underpap:</w:t>
      </w:r>
      <w:r w:rsidRPr="005231CF">
        <w:rPr>
          <w:rFonts w:ascii="Verdana" w:hAnsi="Verdana" w:cs="Arial"/>
          <w:sz w:val="18"/>
          <w:szCs w:val="18"/>
        </w:rPr>
        <w:tab/>
        <w:t>Stribesvejses til underlag, overlæg svejses.</w:t>
      </w:r>
    </w:p>
    <w:p w14:paraId="7382A71D" w14:textId="77777777" w:rsidR="005231CF" w:rsidRDefault="00976BDF" w:rsidP="00976BDF">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sz w:val="18"/>
          <w:szCs w:val="18"/>
        </w:rPr>
        <w:tab/>
      </w:r>
      <w:proofErr w:type="spellStart"/>
      <w:r>
        <w:rPr>
          <w:rFonts w:ascii="Verdana" w:hAnsi="Verdana" w:cs="Arial"/>
          <w:sz w:val="18"/>
          <w:szCs w:val="18"/>
        </w:rPr>
        <w:t>Overpap</w:t>
      </w:r>
      <w:proofErr w:type="spellEnd"/>
      <w:r>
        <w:rPr>
          <w:rFonts w:ascii="Verdana" w:hAnsi="Verdana" w:cs="Arial"/>
          <w:sz w:val="18"/>
          <w:szCs w:val="18"/>
        </w:rPr>
        <w:t>:</w:t>
      </w:r>
      <w:r>
        <w:rPr>
          <w:rFonts w:ascii="Verdana" w:hAnsi="Verdana" w:cs="Arial"/>
          <w:sz w:val="18"/>
          <w:szCs w:val="18"/>
        </w:rPr>
        <w:tab/>
        <w:t>F</w:t>
      </w:r>
      <w:r w:rsidR="005231CF" w:rsidRPr="005231CF">
        <w:rPr>
          <w:rFonts w:ascii="Verdana" w:hAnsi="Verdana" w:cs="Arial"/>
          <w:sz w:val="18"/>
          <w:szCs w:val="18"/>
        </w:rPr>
        <w:t>uldsvejses til underpap</w:t>
      </w:r>
      <w:r w:rsidR="005231CF">
        <w:rPr>
          <w:rFonts w:ascii="Verdana" w:hAnsi="Verdana" w:cs="Arial"/>
          <w:b/>
          <w:sz w:val="18"/>
          <w:szCs w:val="18"/>
        </w:rPr>
        <w:t>.</w:t>
      </w:r>
    </w:p>
    <w:p w14:paraId="7651E863" w14:textId="77777777" w:rsidR="005231CF" w:rsidRDefault="005231CF" w:rsidP="005231CF">
      <w:pPr>
        <w:tabs>
          <w:tab w:val="left" w:pos="1134"/>
          <w:tab w:val="left" w:pos="3969"/>
          <w:tab w:val="right" w:pos="9923"/>
        </w:tabs>
        <w:spacing w:after="0" w:line="276" w:lineRule="auto"/>
        <w:ind w:left="1134" w:hanging="1134"/>
        <w:rPr>
          <w:rFonts w:ascii="Verdana" w:hAnsi="Verdana" w:cs="Arial"/>
          <w:b/>
          <w:sz w:val="18"/>
          <w:szCs w:val="18"/>
        </w:rPr>
      </w:pPr>
    </w:p>
    <w:p w14:paraId="3F4D0AB0" w14:textId="77777777" w:rsidR="005231CF" w:rsidRDefault="005231CF" w:rsidP="005231CF">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ab/>
        <w:t>Inddækninger m.v.</w:t>
      </w:r>
    </w:p>
    <w:p w14:paraId="099FCAFF" w14:textId="77777777" w:rsidR="005231CF" w:rsidRPr="005231CF" w:rsidRDefault="005231CF" w:rsidP="005231C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5231CF">
        <w:rPr>
          <w:rFonts w:ascii="Verdana" w:hAnsi="Verdana" w:cs="Arial"/>
          <w:sz w:val="18"/>
          <w:szCs w:val="18"/>
        </w:rPr>
        <w:t xml:space="preserve">Alle inddækninger m.v. udføres i henhold til </w:t>
      </w:r>
      <w:r w:rsidR="002E13A5">
        <w:rPr>
          <w:rFonts w:ascii="Verdana" w:hAnsi="Verdana" w:cs="Arial"/>
          <w:sz w:val="18"/>
          <w:szCs w:val="18"/>
        </w:rPr>
        <w:t>leverandørens</w:t>
      </w:r>
      <w:r w:rsidRPr="005231CF">
        <w:rPr>
          <w:rFonts w:ascii="Verdana" w:hAnsi="Verdana" w:cs="Arial"/>
          <w:sz w:val="18"/>
          <w:szCs w:val="18"/>
        </w:rPr>
        <w:t xml:space="preserve"> anvisning.</w:t>
      </w:r>
    </w:p>
    <w:p w14:paraId="523B4FEF" w14:textId="77777777" w:rsidR="005231CF" w:rsidRDefault="005231CF" w:rsidP="005231CF">
      <w:pPr>
        <w:tabs>
          <w:tab w:val="left" w:pos="1134"/>
          <w:tab w:val="left" w:pos="3969"/>
          <w:tab w:val="right" w:pos="9923"/>
        </w:tabs>
        <w:spacing w:after="0" w:line="276" w:lineRule="auto"/>
        <w:ind w:left="1134" w:hanging="1134"/>
        <w:rPr>
          <w:rFonts w:ascii="Verdana" w:hAnsi="Verdana" w:cs="Arial"/>
          <w:b/>
          <w:sz w:val="18"/>
          <w:szCs w:val="18"/>
        </w:rPr>
      </w:pPr>
    </w:p>
    <w:p w14:paraId="48765F9C" w14:textId="77777777" w:rsidR="005231CF" w:rsidRDefault="005231CF" w:rsidP="005231CF">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ab/>
        <w:t>Komplettering</w:t>
      </w:r>
    </w:p>
    <w:p w14:paraId="003ED112" w14:textId="77777777" w:rsidR="005231CF" w:rsidRPr="005231CF" w:rsidRDefault="005231CF" w:rsidP="005231C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00D521D9" w:rsidRPr="00D521D9">
        <w:rPr>
          <w:rFonts w:ascii="Verdana" w:hAnsi="Verdana" w:cs="Arial"/>
          <w:sz w:val="18"/>
          <w:szCs w:val="18"/>
        </w:rPr>
        <w:t>Udkast fra v</w:t>
      </w:r>
      <w:r w:rsidRPr="00D521D9">
        <w:rPr>
          <w:rFonts w:ascii="Verdana" w:hAnsi="Verdana" w:cs="Arial"/>
          <w:sz w:val="18"/>
          <w:szCs w:val="18"/>
        </w:rPr>
        <w:t>en</w:t>
      </w:r>
      <w:r w:rsidRPr="005231CF">
        <w:rPr>
          <w:rFonts w:ascii="Verdana" w:hAnsi="Verdana" w:cs="Arial"/>
          <w:sz w:val="18"/>
          <w:szCs w:val="18"/>
        </w:rPr>
        <w:t>tilationskanaler og faldstammer skal afdækkes med hætter.</w:t>
      </w:r>
    </w:p>
    <w:p w14:paraId="04E75A83" w14:textId="77777777" w:rsidR="005231CF" w:rsidRPr="005231CF" w:rsidRDefault="005231CF" w:rsidP="005231CF">
      <w:pPr>
        <w:tabs>
          <w:tab w:val="left" w:pos="1134"/>
          <w:tab w:val="left" w:pos="3969"/>
          <w:tab w:val="right" w:pos="9923"/>
        </w:tabs>
        <w:spacing w:after="0" w:line="276" w:lineRule="auto"/>
        <w:ind w:left="1134" w:hanging="1134"/>
        <w:rPr>
          <w:rFonts w:ascii="Verdana" w:hAnsi="Verdana" w:cs="Arial"/>
          <w:b/>
          <w:sz w:val="18"/>
          <w:szCs w:val="18"/>
        </w:rPr>
      </w:pPr>
    </w:p>
    <w:p w14:paraId="3A880532" w14:textId="77777777" w:rsidR="006635B3" w:rsidRDefault="006635B3" w:rsidP="005231CF">
      <w:pPr>
        <w:tabs>
          <w:tab w:val="left" w:pos="1134"/>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4.11</w:t>
      </w:r>
      <w:r>
        <w:rPr>
          <w:rFonts w:ascii="Verdana" w:hAnsi="Verdana" w:cs="Arial"/>
          <w:sz w:val="18"/>
          <w:szCs w:val="18"/>
        </w:rPr>
        <w:t xml:space="preserve"> </w:t>
      </w:r>
      <w:r>
        <w:rPr>
          <w:rFonts w:ascii="Verdana" w:hAnsi="Verdana" w:cs="Arial"/>
          <w:sz w:val="18"/>
          <w:szCs w:val="18"/>
        </w:rPr>
        <w:tab/>
      </w:r>
      <w:r>
        <w:rPr>
          <w:rFonts w:ascii="Verdana" w:hAnsi="Verdana" w:cs="Arial"/>
          <w:b/>
          <w:sz w:val="18"/>
          <w:szCs w:val="18"/>
        </w:rPr>
        <w:t>Mål og tolerancer</w:t>
      </w:r>
      <w:r>
        <w:rPr>
          <w:rFonts w:ascii="Verdana" w:hAnsi="Verdana" w:cs="Arial"/>
          <w:b/>
          <w:sz w:val="18"/>
          <w:szCs w:val="18"/>
        </w:rPr>
        <w:br/>
      </w:r>
      <w:r>
        <w:rPr>
          <w:rFonts w:ascii="Verdana" w:hAnsi="Verdana" w:cs="Arial"/>
          <w:sz w:val="18"/>
          <w:szCs w:val="18"/>
        </w:rPr>
        <w:t xml:space="preserve">I henhold til </w:t>
      </w:r>
      <w:r w:rsidR="002E13A5">
        <w:rPr>
          <w:rFonts w:ascii="Verdana" w:hAnsi="Verdana" w:cs="Arial"/>
          <w:sz w:val="18"/>
          <w:szCs w:val="18"/>
        </w:rPr>
        <w:t>leverandørens</w:t>
      </w:r>
      <w:r>
        <w:rPr>
          <w:rFonts w:ascii="Verdana" w:hAnsi="Verdana" w:cs="Arial"/>
          <w:sz w:val="18"/>
          <w:szCs w:val="18"/>
        </w:rPr>
        <w:t xml:space="preserve"> anvisning.</w:t>
      </w:r>
    </w:p>
    <w:p w14:paraId="0F3C1A75" w14:textId="77777777" w:rsidR="006635B3" w:rsidRPr="006635B3" w:rsidRDefault="006635B3" w:rsidP="006635B3">
      <w:pPr>
        <w:tabs>
          <w:tab w:val="left" w:pos="1134"/>
          <w:tab w:val="right" w:pos="9923"/>
        </w:tabs>
        <w:spacing w:line="276" w:lineRule="auto"/>
        <w:ind w:left="1134" w:hanging="1134"/>
        <w:rPr>
          <w:rFonts w:ascii="Verdana" w:hAnsi="Verdana" w:cs="Arial"/>
          <w:sz w:val="18"/>
          <w:szCs w:val="18"/>
        </w:rPr>
      </w:pPr>
      <w:r w:rsidRPr="006635B3">
        <w:rPr>
          <w:rFonts w:ascii="Verdana" w:hAnsi="Verdana" w:cs="Arial"/>
          <w:b/>
          <w:sz w:val="18"/>
          <w:szCs w:val="18"/>
        </w:rPr>
        <w:t>4.11</w:t>
      </w:r>
      <w:r w:rsidRPr="006635B3">
        <w:rPr>
          <w:rFonts w:ascii="Verdana" w:hAnsi="Verdana" w:cs="Arial"/>
          <w:sz w:val="18"/>
          <w:szCs w:val="18"/>
        </w:rPr>
        <w:t xml:space="preserve"> </w:t>
      </w:r>
      <w:r w:rsidRPr="006635B3">
        <w:rPr>
          <w:rFonts w:ascii="Verdana" w:hAnsi="Verdana" w:cs="Arial"/>
          <w:sz w:val="18"/>
          <w:szCs w:val="18"/>
        </w:rPr>
        <w:tab/>
      </w:r>
      <w:r w:rsidRPr="006635B3">
        <w:rPr>
          <w:rFonts w:ascii="Verdana" w:hAnsi="Verdana" w:cs="Arial"/>
          <w:b/>
          <w:sz w:val="18"/>
          <w:szCs w:val="18"/>
        </w:rPr>
        <w:t>Prøver</w:t>
      </w:r>
      <w:r w:rsidRPr="006635B3">
        <w:rPr>
          <w:rFonts w:ascii="Verdana" w:hAnsi="Verdana" w:cs="Arial"/>
          <w:b/>
          <w:sz w:val="18"/>
          <w:szCs w:val="18"/>
        </w:rPr>
        <w:br/>
        <w:t>Produktprøver</w:t>
      </w:r>
      <w:r w:rsidRPr="006635B3">
        <w:rPr>
          <w:rFonts w:ascii="Verdana" w:hAnsi="Verdana" w:cs="Arial"/>
          <w:sz w:val="18"/>
          <w:szCs w:val="18"/>
        </w:rPr>
        <w:t xml:space="preserve"> </w:t>
      </w:r>
    </w:p>
    <w:p w14:paraId="0FCFAC2F" w14:textId="77777777" w:rsidR="005231CF" w:rsidRDefault="005231CF" w:rsidP="006635B3">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Pr>
          <w:rFonts w:ascii="Verdana" w:hAnsi="Verdana" w:cs="Arial"/>
          <w:sz w:val="18"/>
          <w:szCs w:val="18"/>
        </w:rPr>
        <w:t>Sedum</w:t>
      </w:r>
      <w:proofErr w:type="spellEnd"/>
      <w:r w:rsidR="001E72F9">
        <w:rPr>
          <w:rFonts w:ascii="Verdana" w:hAnsi="Verdana" w:cs="Arial"/>
          <w:sz w:val="18"/>
          <w:szCs w:val="18"/>
        </w:rPr>
        <w:t xml:space="preserve"> </w:t>
      </w:r>
      <w:r>
        <w:rPr>
          <w:rFonts w:ascii="Verdana" w:hAnsi="Verdana" w:cs="Arial"/>
          <w:sz w:val="18"/>
          <w:szCs w:val="18"/>
        </w:rPr>
        <w:t>til godkendelse af opbygning/farve/art</w:t>
      </w:r>
    </w:p>
    <w:p w14:paraId="2D0D4AF6"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Faldstammeudluftning og ventilationshætter til godkendelse for geometri.</w:t>
      </w:r>
    </w:p>
    <w:p w14:paraId="72018892" w14:textId="77777777" w:rsidR="006635B3" w:rsidRPr="007D149A" w:rsidRDefault="006635B3" w:rsidP="00210D0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sz w:val="18"/>
          <w:szCs w:val="18"/>
        </w:rPr>
        <w:t>Produkterne kan efter byggeledelsens godkendelse og hvor det er hensigtsmæssigt indgå i det færdige arbejde.</w:t>
      </w:r>
    </w:p>
    <w:p w14:paraId="3FE134A3" w14:textId="77777777" w:rsidR="006635B3" w:rsidRDefault="006635B3" w:rsidP="00210D0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b/>
          <w:sz w:val="18"/>
          <w:szCs w:val="18"/>
        </w:rPr>
        <w:t xml:space="preserve">Referencefelt </w:t>
      </w:r>
      <w:r w:rsidRPr="007D149A">
        <w:rPr>
          <w:rFonts w:ascii="Verdana" w:hAnsi="Verdana" w:cs="Arial"/>
          <w:b/>
          <w:sz w:val="18"/>
          <w:szCs w:val="18"/>
        </w:rPr>
        <w:br/>
      </w:r>
      <w:r w:rsidR="00D521D9">
        <w:rPr>
          <w:rFonts w:ascii="Verdana" w:hAnsi="Verdana" w:cs="Arial"/>
          <w:sz w:val="18"/>
          <w:szCs w:val="18"/>
        </w:rPr>
        <w:t>Der kan</w:t>
      </w:r>
      <w:r w:rsidRPr="007D149A">
        <w:rPr>
          <w:rFonts w:ascii="Verdana" w:hAnsi="Verdana" w:cs="Arial"/>
          <w:sz w:val="18"/>
          <w:szCs w:val="18"/>
        </w:rPr>
        <w:t xml:space="preserve"> udføres en reference på tagdækning </w:t>
      </w:r>
      <w:r w:rsidR="005231CF">
        <w:rPr>
          <w:rFonts w:ascii="Verdana" w:hAnsi="Verdana" w:cs="Arial"/>
          <w:sz w:val="18"/>
          <w:szCs w:val="18"/>
        </w:rPr>
        <w:t xml:space="preserve">herunder </w:t>
      </w:r>
      <w:proofErr w:type="spellStart"/>
      <w:r w:rsidR="005231CF">
        <w:rPr>
          <w:rFonts w:ascii="Verdana" w:hAnsi="Verdana" w:cs="Arial"/>
          <w:sz w:val="18"/>
          <w:szCs w:val="18"/>
        </w:rPr>
        <w:t>sedum</w:t>
      </w:r>
      <w:proofErr w:type="spellEnd"/>
      <w:r w:rsidR="005231CF">
        <w:rPr>
          <w:rFonts w:ascii="Verdana" w:hAnsi="Verdana" w:cs="Arial"/>
          <w:sz w:val="18"/>
          <w:szCs w:val="18"/>
        </w:rPr>
        <w:t xml:space="preserve"> og tagpap. </w:t>
      </w:r>
      <w:r w:rsidRPr="007D149A">
        <w:rPr>
          <w:rFonts w:ascii="Verdana" w:hAnsi="Verdana" w:cs="Arial"/>
          <w:sz w:val="18"/>
          <w:szCs w:val="18"/>
        </w:rPr>
        <w:t>Referencefeltet kan efter byggeledelsens godkendelse indgå i det færdige arbejde.</w:t>
      </w:r>
    </w:p>
    <w:p w14:paraId="3DAD24C3" w14:textId="77777777" w:rsidR="006635B3" w:rsidRDefault="006635B3" w:rsidP="006635B3">
      <w:pPr>
        <w:tabs>
          <w:tab w:val="left" w:pos="1134"/>
          <w:tab w:val="right" w:pos="9923"/>
        </w:tabs>
        <w:spacing w:line="276" w:lineRule="auto"/>
        <w:rPr>
          <w:rFonts w:ascii="Verdana" w:hAnsi="Verdana" w:cs="Arial"/>
          <w:b/>
          <w:sz w:val="18"/>
          <w:szCs w:val="18"/>
        </w:rPr>
      </w:pPr>
      <w:r>
        <w:rPr>
          <w:rFonts w:ascii="Verdana" w:hAnsi="Verdana" w:cs="Arial"/>
          <w:b/>
          <w:sz w:val="18"/>
          <w:szCs w:val="18"/>
        </w:rPr>
        <w:t>4.13</w:t>
      </w:r>
      <w:r>
        <w:rPr>
          <w:rFonts w:ascii="Verdana" w:hAnsi="Verdana" w:cs="Arial"/>
          <w:b/>
          <w:sz w:val="18"/>
          <w:szCs w:val="18"/>
        </w:rPr>
        <w:tab/>
        <w:t>Arbejdsmiljø</w:t>
      </w:r>
    </w:p>
    <w:p w14:paraId="3668149F" w14:textId="77777777" w:rsidR="006635B3" w:rsidRPr="00AC6F5B" w:rsidRDefault="006635B3" w:rsidP="006635B3">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4.14</w:t>
      </w:r>
      <w:r>
        <w:rPr>
          <w:rFonts w:ascii="Verdana" w:hAnsi="Verdana" w:cs="Arial"/>
          <w:b/>
          <w:sz w:val="18"/>
          <w:szCs w:val="18"/>
        </w:rPr>
        <w:tab/>
        <w:t>Kontrol</w:t>
      </w:r>
      <w:r w:rsidR="005231CF">
        <w:rPr>
          <w:rFonts w:ascii="Verdana" w:hAnsi="Verdana" w:cs="Arial"/>
          <w:b/>
          <w:sz w:val="18"/>
          <w:szCs w:val="18"/>
        </w:rPr>
        <w:t xml:space="preserve"> </w:t>
      </w:r>
      <w:r>
        <w:rPr>
          <w:rFonts w:ascii="Verdana" w:hAnsi="Verdana" w:cs="Arial"/>
          <w:b/>
          <w:sz w:val="18"/>
          <w:szCs w:val="18"/>
        </w:rPr>
        <w:br/>
      </w:r>
      <w:r w:rsidRPr="00AC6F5B">
        <w:rPr>
          <w:rFonts w:ascii="Verdana" w:hAnsi="Verdana" w:cs="Arial"/>
          <w:sz w:val="18"/>
          <w:szCs w:val="18"/>
        </w:rPr>
        <w:t xml:space="preserve">I henhold til </w:t>
      </w:r>
      <w:r w:rsidR="002E13A5">
        <w:rPr>
          <w:rFonts w:ascii="Verdana" w:hAnsi="Verdana" w:cs="Arial"/>
          <w:sz w:val="18"/>
          <w:szCs w:val="18"/>
        </w:rPr>
        <w:t>leverandørens</w:t>
      </w:r>
      <w:r w:rsidRPr="00AC6F5B">
        <w:rPr>
          <w:rFonts w:ascii="Verdana" w:hAnsi="Verdana" w:cs="Arial"/>
          <w:sz w:val="18"/>
          <w:szCs w:val="18"/>
        </w:rPr>
        <w:t xml:space="preserve"> anvisning.</w:t>
      </w:r>
    </w:p>
    <w:p w14:paraId="51EBF20D" w14:textId="77777777" w:rsidR="00AC6F5B" w:rsidRDefault="006635B3" w:rsidP="006635B3">
      <w:pPr>
        <w:tabs>
          <w:tab w:val="left" w:pos="1134"/>
          <w:tab w:val="right" w:pos="9923"/>
        </w:tabs>
        <w:spacing w:line="276" w:lineRule="auto"/>
        <w:ind w:left="1134" w:hanging="1134"/>
        <w:rPr>
          <w:rFonts w:ascii="Verdana" w:hAnsi="Verdana" w:cs="Arial"/>
          <w:sz w:val="18"/>
          <w:szCs w:val="18"/>
        </w:rPr>
      </w:pPr>
      <w:r w:rsidRPr="00AC6F5B">
        <w:rPr>
          <w:rFonts w:ascii="Verdana" w:hAnsi="Verdana" w:cs="Arial"/>
          <w:b/>
          <w:sz w:val="18"/>
          <w:szCs w:val="18"/>
        </w:rPr>
        <w:t>4.15</w:t>
      </w:r>
      <w:r w:rsidRPr="00AC6F5B">
        <w:rPr>
          <w:rFonts w:ascii="Verdana" w:hAnsi="Verdana" w:cs="Arial"/>
          <w:b/>
          <w:sz w:val="18"/>
          <w:szCs w:val="18"/>
        </w:rPr>
        <w:tab/>
      </w:r>
      <w:r w:rsidR="00AC6F5B" w:rsidRPr="00AC6F5B">
        <w:rPr>
          <w:rFonts w:ascii="Verdana" w:hAnsi="Verdana" w:cs="Arial"/>
          <w:b/>
          <w:sz w:val="18"/>
          <w:szCs w:val="18"/>
        </w:rPr>
        <w:t>D&amp;V-dokumentation</w:t>
      </w:r>
      <w:r w:rsidRPr="006635B3">
        <w:rPr>
          <w:rFonts w:ascii="Verdana" w:hAnsi="Verdana" w:cs="Arial"/>
          <w:b/>
          <w:sz w:val="18"/>
          <w:szCs w:val="18"/>
        </w:rPr>
        <w:t xml:space="preserve"> </w:t>
      </w:r>
      <w:r>
        <w:rPr>
          <w:rFonts w:ascii="Verdana" w:hAnsi="Verdana" w:cs="Arial"/>
          <w:b/>
          <w:sz w:val="18"/>
          <w:szCs w:val="18"/>
        </w:rPr>
        <w:br/>
      </w:r>
      <w:r w:rsidR="00AC6F5B">
        <w:rPr>
          <w:rFonts w:ascii="Verdana" w:hAnsi="Verdana" w:cs="Arial"/>
          <w:sz w:val="18"/>
          <w:szCs w:val="18"/>
        </w:rPr>
        <w:t>Ved aflevering af entreprisedelen skal entreprenøren aflevere følgende drifts- og vedligeholdelsesdokumentation:</w:t>
      </w:r>
    </w:p>
    <w:p w14:paraId="63B1B1D7"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Drift- og vedligeholdelsesvejledning</w:t>
      </w:r>
    </w:p>
    <w:p w14:paraId="33006C22"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Datablade for alle anvendte materialer</w:t>
      </w:r>
    </w:p>
    <w:p w14:paraId="324124D3"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Kontrolplan tagdækning</w:t>
      </w:r>
    </w:p>
    <w:p w14:paraId="082E8FA4"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Dokumentation for udvaskning</w:t>
      </w:r>
    </w:p>
    <w:p w14:paraId="7D494A03"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Faldsikring</w:t>
      </w:r>
    </w:p>
    <w:p w14:paraId="7FA94135" w14:textId="77777777" w:rsidR="00AC6F5B" w:rsidRDefault="00D521D9"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Brandgodkendelse af tagdækning (</w:t>
      </w:r>
      <w:proofErr w:type="spellStart"/>
      <w:r>
        <w:rPr>
          <w:rFonts w:ascii="Verdana" w:hAnsi="Verdana" w:cs="Arial"/>
          <w:sz w:val="18"/>
          <w:szCs w:val="18"/>
        </w:rPr>
        <w:t>overpap</w:t>
      </w:r>
      <w:proofErr w:type="spellEnd"/>
      <w:r>
        <w:rPr>
          <w:rFonts w:ascii="Verdana" w:hAnsi="Verdana" w:cs="Arial"/>
          <w:sz w:val="18"/>
          <w:szCs w:val="18"/>
        </w:rPr>
        <w:t>, underpap og det aktuelle underlag)</w:t>
      </w:r>
    </w:p>
    <w:p w14:paraId="1B3792A8" w14:textId="77777777" w:rsidR="005231CF" w:rsidRDefault="005231CF" w:rsidP="005231CF">
      <w:pPr>
        <w:pStyle w:val="Listeafsnit"/>
        <w:tabs>
          <w:tab w:val="left" w:pos="1134"/>
          <w:tab w:val="right" w:pos="9923"/>
        </w:tabs>
        <w:spacing w:line="276" w:lineRule="auto"/>
        <w:ind w:left="1560"/>
        <w:rPr>
          <w:rFonts w:ascii="Verdana" w:hAnsi="Verdana" w:cs="Arial"/>
          <w:sz w:val="18"/>
          <w:szCs w:val="18"/>
        </w:rPr>
      </w:pPr>
    </w:p>
    <w:p w14:paraId="3E01E902" w14:textId="77777777" w:rsidR="00AC6F5B" w:rsidRPr="00AC6F5B" w:rsidRDefault="00AC6F5B" w:rsidP="006635B3">
      <w:pPr>
        <w:tabs>
          <w:tab w:val="left" w:pos="1134"/>
          <w:tab w:val="right" w:pos="9923"/>
        </w:tabs>
        <w:spacing w:line="276" w:lineRule="auto"/>
        <w:ind w:left="1134" w:hanging="1134"/>
        <w:rPr>
          <w:rFonts w:ascii="Verdana" w:hAnsi="Verdana" w:cs="Arial"/>
          <w:b/>
          <w:sz w:val="18"/>
          <w:szCs w:val="18"/>
        </w:rPr>
      </w:pPr>
      <w:r w:rsidRPr="00AC6F5B">
        <w:rPr>
          <w:rFonts w:ascii="Verdana" w:hAnsi="Verdana" w:cs="Arial"/>
          <w:b/>
          <w:sz w:val="18"/>
          <w:szCs w:val="18"/>
        </w:rPr>
        <w:t>4.16</w:t>
      </w:r>
      <w:r w:rsidRPr="00AC6F5B">
        <w:rPr>
          <w:rFonts w:ascii="Verdana" w:hAnsi="Verdana" w:cs="Arial"/>
          <w:b/>
          <w:sz w:val="18"/>
          <w:szCs w:val="18"/>
        </w:rPr>
        <w:tab/>
        <w:t>Planlægning</w:t>
      </w:r>
    </w:p>
    <w:p w14:paraId="6A54D17C" w14:textId="77777777" w:rsidR="005231CF" w:rsidRDefault="00AC6F5B" w:rsidP="005231CF">
      <w:pPr>
        <w:tabs>
          <w:tab w:val="left" w:pos="1134"/>
          <w:tab w:val="right" w:pos="9923"/>
        </w:tabs>
        <w:spacing w:after="0" w:line="276" w:lineRule="auto"/>
        <w:ind w:left="1134" w:hanging="1134"/>
        <w:rPr>
          <w:rFonts w:ascii="Verdana" w:hAnsi="Verdana" w:cs="Arial"/>
          <w:sz w:val="18"/>
          <w:szCs w:val="18"/>
        </w:rPr>
      </w:pPr>
      <w:r w:rsidRPr="00AC6F5B">
        <w:rPr>
          <w:rFonts w:ascii="Verdana" w:hAnsi="Verdana" w:cs="Arial"/>
          <w:b/>
          <w:sz w:val="18"/>
          <w:szCs w:val="18"/>
        </w:rPr>
        <w:lastRenderedPageBreak/>
        <w:t>4.1</w:t>
      </w:r>
      <w:r>
        <w:rPr>
          <w:rFonts w:ascii="Verdana" w:hAnsi="Verdana" w:cs="Arial"/>
          <w:b/>
          <w:sz w:val="18"/>
          <w:szCs w:val="18"/>
        </w:rPr>
        <w:t>7</w:t>
      </w:r>
      <w:r w:rsidRPr="00AC6F5B">
        <w:rPr>
          <w:rFonts w:ascii="Verdana" w:hAnsi="Verdana" w:cs="Arial"/>
          <w:b/>
          <w:sz w:val="18"/>
          <w:szCs w:val="18"/>
        </w:rPr>
        <w:tab/>
      </w:r>
      <w:r>
        <w:rPr>
          <w:rFonts w:ascii="Verdana" w:hAnsi="Verdana" w:cs="Arial"/>
          <w:b/>
          <w:sz w:val="18"/>
          <w:szCs w:val="18"/>
        </w:rPr>
        <w:t>Garantierklæring</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 xml:space="preserve">Der </w:t>
      </w:r>
      <w:r w:rsidR="005231CF">
        <w:rPr>
          <w:rFonts w:ascii="Verdana" w:hAnsi="Verdana" w:cs="Arial"/>
          <w:sz w:val="18"/>
          <w:szCs w:val="18"/>
        </w:rPr>
        <w:t xml:space="preserve">skal stilles en 5 års gro- og system garanti på </w:t>
      </w:r>
      <w:proofErr w:type="spellStart"/>
      <w:r w:rsidR="005231CF">
        <w:rPr>
          <w:rFonts w:ascii="Verdana" w:hAnsi="Verdana" w:cs="Arial"/>
          <w:sz w:val="18"/>
          <w:szCs w:val="18"/>
        </w:rPr>
        <w:t>sedum</w:t>
      </w:r>
      <w:proofErr w:type="spellEnd"/>
      <w:r w:rsidR="005231CF">
        <w:rPr>
          <w:rFonts w:ascii="Verdana" w:hAnsi="Verdana" w:cs="Arial"/>
          <w:sz w:val="18"/>
          <w:szCs w:val="18"/>
        </w:rPr>
        <w:t>-modulerne.</w:t>
      </w:r>
    </w:p>
    <w:p w14:paraId="52F56121" w14:textId="77777777" w:rsidR="006635B3" w:rsidRPr="006635B3" w:rsidRDefault="005231CF" w:rsidP="005231CF">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Pr="005231CF">
        <w:rPr>
          <w:rFonts w:ascii="Verdana" w:hAnsi="Verdana" w:cs="Arial"/>
          <w:sz w:val="18"/>
          <w:szCs w:val="18"/>
        </w:rPr>
        <w:t>Der</w:t>
      </w:r>
      <w:r>
        <w:rPr>
          <w:rFonts w:ascii="Verdana" w:hAnsi="Verdana" w:cs="Arial"/>
          <w:b/>
          <w:sz w:val="18"/>
          <w:szCs w:val="18"/>
        </w:rPr>
        <w:t xml:space="preserve"> </w:t>
      </w:r>
      <w:r w:rsidR="00AC6F5B">
        <w:rPr>
          <w:rFonts w:ascii="Verdana" w:hAnsi="Verdana" w:cs="Arial"/>
          <w:sz w:val="18"/>
          <w:szCs w:val="18"/>
        </w:rPr>
        <w:t>skal ydes 15 års produktgaranti på over- og underpap i henhold til leverandørens garantivilkår.</w:t>
      </w:r>
      <w:r w:rsidR="008E550A">
        <w:rPr>
          <w:rFonts w:ascii="Verdana" w:hAnsi="Verdana" w:cs="Arial"/>
          <w:sz w:val="18"/>
          <w:szCs w:val="18"/>
        </w:rPr>
        <w:t xml:space="preserve"> </w:t>
      </w:r>
    </w:p>
    <w:p w14:paraId="2A9C1C16"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p>
    <w:p w14:paraId="41EE3D73"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6BB84D3A"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18778BDB" w14:textId="77777777" w:rsidR="00075E2E" w:rsidRPr="000F6009" w:rsidRDefault="00075E2E" w:rsidP="00B55F25">
      <w:pPr>
        <w:tabs>
          <w:tab w:val="left" w:pos="1134"/>
          <w:tab w:val="right" w:pos="9923"/>
        </w:tabs>
        <w:spacing w:line="276" w:lineRule="auto"/>
        <w:ind w:left="1134" w:hanging="1134"/>
        <w:rPr>
          <w:rFonts w:ascii="Verdana" w:hAnsi="Verdana" w:cs="Arial"/>
          <w:sz w:val="18"/>
          <w:szCs w:val="18"/>
        </w:rPr>
      </w:pPr>
      <w:r>
        <w:rPr>
          <w:rFonts w:ascii="Verdana" w:hAnsi="Verdana" w:cs="Arial"/>
          <w:sz w:val="18"/>
          <w:szCs w:val="18"/>
        </w:rPr>
        <w:tab/>
      </w:r>
    </w:p>
    <w:p w14:paraId="3D3D05AF"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p>
    <w:sectPr w:rsidR="00B55F25" w:rsidRPr="00B55F25" w:rsidSect="0065133D">
      <w:headerReference w:type="default" r:id="rId7"/>
      <w:pgSz w:w="11906" w:h="16838"/>
      <w:pgMar w:top="2432" w:right="851" w:bottom="170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70D48" w14:textId="77777777" w:rsidR="00CD12AF" w:rsidRDefault="00CD12AF" w:rsidP="00CD12AF">
      <w:pPr>
        <w:spacing w:after="0" w:line="240" w:lineRule="auto"/>
      </w:pPr>
      <w:r>
        <w:separator/>
      </w:r>
    </w:p>
  </w:endnote>
  <w:endnote w:type="continuationSeparator" w:id="0">
    <w:p w14:paraId="1D092574" w14:textId="77777777" w:rsidR="00CD12AF" w:rsidRDefault="00CD12AF" w:rsidP="00CD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DC18" w14:textId="77777777" w:rsidR="00CD12AF" w:rsidRDefault="00CD12AF" w:rsidP="00CD12AF">
      <w:pPr>
        <w:spacing w:after="0" w:line="240" w:lineRule="auto"/>
      </w:pPr>
      <w:r>
        <w:separator/>
      </w:r>
    </w:p>
  </w:footnote>
  <w:footnote w:type="continuationSeparator" w:id="0">
    <w:p w14:paraId="3B7F3C3D" w14:textId="77777777" w:rsidR="00CD12AF" w:rsidRDefault="00CD12AF" w:rsidP="00CD1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3788" w14:textId="77777777" w:rsidR="00055C0F" w:rsidRDefault="00055C0F" w:rsidP="001632AC">
    <w:pPr>
      <w:pStyle w:val="Sidehoved"/>
      <w:tabs>
        <w:tab w:val="clear" w:pos="4819"/>
        <w:tab w:val="clear" w:pos="9638"/>
        <w:tab w:val="right" w:pos="9923"/>
      </w:tabs>
      <w:spacing w:line="360" w:lineRule="auto"/>
      <w:ind w:right="283"/>
      <w:rPr>
        <w:rFonts w:ascii="Arial" w:hAnsi="Arial" w:cs="Arial"/>
        <w:b/>
      </w:rPr>
    </w:pPr>
  </w:p>
  <w:p w14:paraId="184023AB" w14:textId="77777777" w:rsidR="00CD12AF" w:rsidRDefault="00CD12AF" w:rsidP="001632AC">
    <w:pPr>
      <w:pStyle w:val="Sidehoved"/>
      <w:tabs>
        <w:tab w:val="clear" w:pos="4819"/>
        <w:tab w:val="clear" w:pos="9638"/>
        <w:tab w:val="right" w:pos="9923"/>
      </w:tabs>
      <w:spacing w:line="360" w:lineRule="auto"/>
      <w:ind w:right="283"/>
      <w:rPr>
        <w:rFonts w:ascii="Arial" w:hAnsi="Arial" w:cs="Arial"/>
        <w:b/>
      </w:rPr>
    </w:pPr>
    <w:r>
      <w:rPr>
        <w:noProof/>
        <w:lang w:eastAsia="da-DK"/>
      </w:rPr>
      <mc:AlternateContent>
        <mc:Choice Requires="wps">
          <w:drawing>
            <wp:anchor distT="0" distB="0" distL="114300" distR="114300" simplePos="0" relativeHeight="251661312" behindDoc="0" locked="0" layoutInCell="1" allowOverlap="1" wp14:anchorId="4124FC10" wp14:editId="42E6CB94">
              <wp:simplePos x="0" y="0"/>
              <wp:positionH relativeFrom="column">
                <wp:posOffset>-46990</wp:posOffset>
              </wp:positionH>
              <wp:positionV relativeFrom="paragraph">
                <wp:posOffset>177437</wp:posOffset>
              </wp:positionV>
              <wp:extent cx="6387465" cy="12700"/>
              <wp:effectExtent l="0" t="0" r="32385" b="25400"/>
              <wp:wrapNone/>
              <wp:docPr id="3" name="Lige forbindelse 3"/>
              <wp:cNvGraphicFramePr/>
              <a:graphic xmlns:a="http://schemas.openxmlformats.org/drawingml/2006/main">
                <a:graphicData uri="http://schemas.microsoft.com/office/word/2010/wordprocessingShape">
                  <wps:wsp>
                    <wps:cNvCnPr/>
                    <wps:spPr>
                      <a:xfrm>
                        <a:off x="0" y="0"/>
                        <a:ext cx="6387465"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9D2C4" id="Lige forbindels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pt,13.95pt" to="499.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" strokecolor="black [3213]" strokeweight=".5pt">
              <v:stroke joinstyle="miter"/>
            </v:line>
          </w:pict>
        </mc:Fallback>
      </mc:AlternateContent>
    </w:r>
    <w:r w:rsidRPr="00CD12AF">
      <w:rPr>
        <w:rFonts w:ascii="Arial" w:hAnsi="Arial" w:cs="Arial"/>
        <w:b/>
      </w:rPr>
      <w:t>Bygherre</w:t>
    </w:r>
    <w:r w:rsidRPr="00CD12AF">
      <w:rPr>
        <w:rFonts w:ascii="Arial" w:hAnsi="Arial" w:cs="Arial"/>
        <w:b/>
      </w:rPr>
      <w:tab/>
      <w:t>Byggesag</w:t>
    </w:r>
  </w:p>
  <w:p w14:paraId="6FA517A2"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Entreprise</w:t>
    </w:r>
    <w:r w:rsidR="00E627FB">
      <w:rPr>
        <w:rFonts w:ascii="Arial" w:hAnsi="Arial" w:cs="Arial"/>
        <w:sz w:val="20"/>
        <w:szCs w:val="20"/>
      </w:rPr>
      <w:tab/>
      <w:t>Dato</w:t>
    </w:r>
    <w:r w:rsidR="00E627FB">
      <w:rPr>
        <w:rFonts w:ascii="Arial" w:hAnsi="Arial" w:cs="Arial"/>
        <w:sz w:val="20"/>
        <w:szCs w:val="20"/>
      </w:rPr>
      <w:tab/>
      <w:t>:</w:t>
    </w:r>
    <w:r w:rsidR="00E627FB">
      <w:rPr>
        <w:rFonts w:ascii="Arial" w:hAnsi="Arial" w:cs="Arial"/>
        <w:sz w:val="20"/>
        <w:szCs w:val="20"/>
      </w:rPr>
      <w:tab/>
    </w:r>
  </w:p>
  <w:p w14:paraId="2B888AC1" w14:textId="77777777" w:rsidR="00E627FB"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Arbejdsbeskrivelse – tagdækning</w:t>
    </w:r>
    <w:r w:rsidR="00F04FCF" w:rsidRPr="00301794">
      <w:rPr>
        <w:rFonts w:ascii="Arial" w:hAnsi="Arial" w:cs="Arial"/>
        <w:sz w:val="20"/>
        <w:szCs w:val="20"/>
      </w:rPr>
      <w:tab/>
    </w:r>
    <w:proofErr w:type="spellStart"/>
    <w:r w:rsidR="00F04FCF" w:rsidRPr="00301794">
      <w:rPr>
        <w:rFonts w:ascii="Arial" w:hAnsi="Arial" w:cs="Arial"/>
        <w:sz w:val="20"/>
        <w:szCs w:val="20"/>
      </w:rPr>
      <w:t>Rev.dato</w:t>
    </w:r>
    <w:proofErr w:type="spellEnd"/>
    <w:r w:rsidR="00F04FCF" w:rsidRPr="00301794">
      <w:rPr>
        <w:rFonts w:ascii="Arial" w:hAnsi="Arial" w:cs="Arial"/>
        <w:sz w:val="20"/>
        <w:szCs w:val="20"/>
      </w:rPr>
      <w:tab/>
      <w:t>:</w:t>
    </w:r>
    <w:r w:rsidR="00F04FCF" w:rsidRPr="00301794">
      <w:rPr>
        <w:rFonts w:ascii="Arial" w:hAnsi="Arial" w:cs="Arial"/>
        <w:sz w:val="20"/>
        <w:szCs w:val="20"/>
      </w:rPr>
      <w:tab/>
    </w:r>
  </w:p>
  <w:p w14:paraId="303FCCFB"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4. Bygningsdelsbeskrivelse</w:t>
    </w:r>
    <w:r w:rsidR="00F04FCF" w:rsidRPr="00301794">
      <w:rPr>
        <w:rFonts w:ascii="Arial" w:hAnsi="Arial" w:cs="Arial"/>
        <w:sz w:val="20"/>
        <w:szCs w:val="20"/>
      </w:rPr>
      <w:tab/>
      <w:t>Side</w:t>
    </w:r>
    <w:r w:rsidR="00F04FCF" w:rsidRPr="00301794">
      <w:rPr>
        <w:rFonts w:ascii="Arial" w:hAnsi="Arial" w:cs="Arial"/>
        <w:sz w:val="20"/>
        <w:szCs w:val="20"/>
      </w:rPr>
      <w:tab/>
      <w:t>:</w:t>
    </w:r>
    <w:r w:rsidR="00F04FCF" w:rsidRPr="00301794">
      <w:rPr>
        <w:rFonts w:ascii="Arial" w:hAnsi="Arial" w:cs="Arial"/>
        <w:sz w:val="20"/>
        <w:szCs w:val="20"/>
      </w:rPr>
      <w:tab/>
    </w:r>
    <w:r w:rsidR="00F04FCF" w:rsidRPr="00301794">
      <w:rPr>
        <w:rFonts w:ascii="Arial" w:hAnsi="Arial" w:cs="Arial"/>
        <w:sz w:val="20"/>
        <w:szCs w:val="20"/>
      </w:rPr>
      <w:fldChar w:fldCharType="begin"/>
    </w:r>
    <w:r w:rsidR="00F04FCF" w:rsidRPr="00301794">
      <w:rPr>
        <w:rFonts w:ascii="Arial" w:hAnsi="Arial" w:cs="Arial"/>
        <w:sz w:val="20"/>
        <w:szCs w:val="20"/>
      </w:rPr>
      <w:instrText>PAGE   \* MERGEFORMAT</w:instrText>
    </w:r>
    <w:r w:rsidR="00F04FCF" w:rsidRPr="00301794">
      <w:rPr>
        <w:rFonts w:ascii="Arial" w:hAnsi="Arial" w:cs="Arial"/>
        <w:sz w:val="20"/>
        <w:szCs w:val="20"/>
      </w:rPr>
      <w:fldChar w:fldCharType="separate"/>
    </w:r>
    <w:r w:rsidR="002E13A5">
      <w:rPr>
        <w:rFonts w:ascii="Arial" w:hAnsi="Arial" w:cs="Arial"/>
        <w:noProof/>
        <w:sz w:val="20"/>
        <w:szCs w:val="20"/>
      </w:rPr>
      <w:t>1</w:t>
    </w:r>
    <w:r w:rsidR="00F04FCF" w:rsidRPr="00301794">
      <w:rPr>
        <w:rFonts w:ascii="Arial" w:hAnsi="Arial" w:cs="Arial"/>
        <w:sz w:val="20"/>
        <w:szCs w:val="20"/>
      </w:rPr>
      <w:fldChar w:fldCharType="end"/>
    </w:r>
    <w:r w:rsidR="00F04FCF" w:rsidRPr="00301794">
      <w:rPr>
        <w:rFonts w:ascii="Arial" w:hAnsi="Arial" w:cs="Arial"/>
        <w:sz w:val="20"/>
        <w:szCs w:val="20"/>
      </w:rPr>
      <w:t>/</w:t>
    </w:r>
    <w:r w:rsidR="000C4BB6" w:rsidRPr="00301794">
      <w:rPr>
        <w:rFonts w:ascii="Arial" w:hAnsi="Arial" w:cs="Arial"/>
        <w:sz w:val="20"/>
        <w:szCs w:val="20"/>
      </w:rPr>
      <w:fldChar w:fldCharType="begin"/>
    </w:r>
    <w:r w:rsidR="000C4BB6" w:rsidRPr="00301794">
      <w:rPr>
        <w:rFonts w:ascii="Arial" w:hAnsi="Arial" w:cs="Arial"/>
        <w:sz w:val="20"/>
        <w:szCs w:val="20"/>
      </w:rPr>
      <w:instrText xml:space="preserve"> NUMPAGES  \* Arabic  \* MERGEFORMAT </w:instrText>
    </w:r>
    <w:r w:rsidR="000C4BB6" w:rsidRPr="00301794">
      <w:rPr>
        <w:rFonts w:ascii="Arial" w:hAnsi="Arial" w:cs="Arial"/>
        <w:sz w:val="20"/>
        <w:szCs w:val="20"/>
      </w:rPr>
      <w:fldChar w:fldCharType="separate"/>
    </w:r>
    <w:r w:rsidR="002E13A5">
      <w:rPr>
        <w:rFonts w:ascii="Arial" w:hAnsi="Arial" w:cs="Arial"/>
        <w:noProof/>
        <w:sz w:val="20"/>
        <w:szCs w:val="20"/>
      </w:rPr>
      <w:t>5</w:t>
    </w:r>
    <w:r w:rsidR="000C4BB6" w:rsidRPr="00301794">
      <w:rPr>
        <w:rFonts w:ascii="Arial" w:hAnsi="Arial" w:cs="Arial"/>
        <w:sz w:val="20"/>
        <w:szCs w:val="20"/>
      </w:rPr>
      <w:fldChar w:fldCharType="end"/>
    </w:r>
  </w:p>
  <w:p w14:paraId="1AA77BDF" w14:textId="77777777" w:rsidR="00CD12AF" w:rsidRPr="00CD12AF" w:rsidRDefault="00CD12AF" w:rsidP="00F04FCF">
    <w:pPr>
      <w:pStyle w:val="Sidehoved"/>
      <w:tabs>
        <w:tab w:val="clear" w:pos="4819"/>
        <w:tab w:val="clear" w:pos="9638"/>
        <w:tab w:val="left" w:pos="6663"/>
        <w:tab w:val="left" w:pos="7371"/>
        <w:tab w:val="left" w:pos="7938"/>
        <w:tab w:val="right" w:pos="9923"/>
      </w:tabs>
      <w:spacing w:line="360" w:lineRule="auto"/>
      <w:ind w:right="283"/>
      <w:rPr>
        <w:rFonts w:ascii="Arial" w:hAnsi="Arial" w:cs="Arial"/>
      </w:rPr>
    </w:pPr>
    <w:r>
      <w:rPr>
        <w:noProof/>
        <w:lang w:eastAsia="da-DK"/>
      </w:rPr>
      <mc:AlternateContent>
        <mc:Choice Requires="wps">
          <w:drawing>
            <wp:anchor distT="0" distB="0" distL="114300" distR="114300" simplePos="0" relativeHeight="251659264" behindDoc="0" locked="0" layoutInCell="1" allowOverlap="1" wp14:anchorId="2B1CB779" wp14:editId="07B7541C">
              <wp:simplePos x="0" y="0"/>
              <wp:positionH relativeFrom="column">
                <wp:posOffset>0</wp:posOffset>
              </wp:positionH>
              <wp:positionV relativeFrom="paragraph">
                <wp:posOffset>-635</wp:posOffset>
              </wp:positionV>
              <wp:extent cx="6387738" cy="13063"/>
              <wp:effectExtent l="0" t="0" r="32385" b="25400"/>
              <wp:wrapNone/>
              <wp:docPr id="2" name="Lige forbindelse 2"/>
              <wp:cNvGraphicFramePr/>
              <a:graphic xmlns:a="http://schemas.openxmlformats.org/drawingml/2006/main">
                <a:graphicData uri="http://schemas.microsoft.com/office/word/2010/wordprocessingShape">
                  <wps:wsp>
                    <wps:cNvCnPr/>
                    <wps:spPr>
                      <a:xfrm>
                        <a:off x="0" y="0"/>
                        <a:ext cx="6387738" cy="130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06EB1" id="Lige forbindels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B59"/>
    <w:multiLevelType w:val="hybridMultilevel"/>
    <w:tmpl w:val="399471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B553F1"/>
    <w:multiLevelType w:val="multilevel"/>
    <w:tmpl w:val="95A2E90C"/>
    <w:numStyleLink w:val="Typografi1"/>
  </w:abstractNum>
  <w:abstractNum w:abstractNumId="2" w15:restartNumberingAfterBreak="0">
    <w:nsid w:val="4031698D"/>
    <w:multiLevelType w:val="multilevel"/>
    <w:tmpl w:val="95A2E90C"/>
    <w:numStyleLink w:val="Typografi1"/>
  </w:abstractNum>
  <w:abstractNum w:abstractNumId="3" w15:restartNumberingAfterBreak="0">
    <w:nsid w:val="47A55275"/>
    <w:multiLevelType w:val="multilevel"/>
    <w:tmpl w:val="95A2E90C"/>
    <w:styleLink w:val="Typografi1"/>
    <w:lvl w:ilvl="0">
      <w:start w:val="4"/>
      <w:numFmt w:val="none"/>
      <w:lvlText w:val="%14.1"/>
      <w:lvlJc w:val="left"/>
      <w:pPr>
        <w:ind w:left="1440" w:hanging="363"/>
      </w:pPr>
      <w:rPr>
        <w:rFonts w:hint="default"/>
      </w:rPr>
    </w:lvl>
    <w:lvl w:ilvl="1">
      <w:start w:val="1"/>
      <w:numFmt w:val="none"/>
      <w:lvlText w:val="4.2"/>
      <w:lvlJc w:val="left"/>
      <w:pPr>
        <w:tabs>
          <w:tab w:val="num" w:pos="1077"/>
        </w:tabs>
        <w:ind w:left="1440" w:hanging="363"/>
      </w:pPr>
      <w:rPr>
        <w:rFonts w:hint="default"/>
      </w:rPr>
    </w:lvl>
    <w:lvl w:ilvl="2">
      <w:start w:val="1"/>
      <w:numFmt w:val="none"/>
      <w:lvlText w:val="4.3"/>
      <w:lvlJc w:val="left"/>
      <w:pPr>
        <w:ind w:left="1440" w:hanging="363"/>
      </w:pPr>
      <w:rPr>
        <w:rFonts w:hint="default"/>
      </w:rPr>
    </w:lvl>
    <w:lvl w:ilvl="3">
      <w:start w:val="1"/>
      <w:numFmt w:val="none"/>
      <w:lvlText w:val="4.4"/>
      <w:lvlJc w:val="left"/>
      <w:pPr>
        <w:ind w:left="1440" w:hanging="363"/>
      </w:pPr>
      <w:rPr>
        <w:rFonts w:hint="default"/>
      </w:rPr>
    </w:lvl>
    <w:lvl w:ilvl="4">
      <w:start w:val="1"/>
      <w:numFmt w:val="none"/>
      <w:lvlText w:val="4.5"/>
      <w:lvlJc w:val="left"/>
      <w:pPr>
        <w:ind w:left="1440" w:hanging="363"/>
      </w:pPr>
      <w:rPr>
        <w:rFonts w:hint="default"/>
      </w:rPr>
    </w:lvl>
    <w:lvl w:ilvl="5">
      <w:start w:val="1"/>
      <w:numFmt w:val="none"/>
      <w:lvlText w:val="4.6"/>
      <w:lvlJc w:val="left"/>
      <w:pPr>
        <w:ind w:left="1440" w:hanging="363"/>
      </w:pPr>
      <w:rPr>
        <w:rFonts w:hint="default"/>
      </w:rPr>
    </w:lvl>
    <w:lvl w:ilvl="6">
      <w:start w:val="1"/>
      <w:numFmt w:val="none"/>
      <w:lvlText w:val="4.7"/>
      <w:lvlJc w:val="left"/>
      <w:pPr>
        <w:ind w:left="1440" w:hanging="363"/>
      </w:pPr>
      <w:rPr>
        <w:rFonts w:hint="default"/>
      </w:rPr>
    </w:lvl>
    <w:lvl w:ilvl="7">
      <w:start w:val="1"/>
      <w:numFmt w:val="none"/>
      <w:lvlText w:val="4.8"/>
      <w:lvlJc w:val="left"/>
      <w:pPr>
        <w:ind w:left="1440" w:hanging="363"/>
      </w:pPr>
      <w:rPr>
        <w:rFonts w:hint="default"/>
      </w:rPr>
    </w:lvl>
    <w:lvl w:ilvl="8">
      <w:start w:val="1"/>
      <w:numFmt w:val="none"/>
      <w:lvlText w:val="4.9"/>
      <w:lvlJc w:val="left"/>
      <w:pPr>
        <w:ind w:left="1440" w:hanging="363"/>
      </w:pPr>
      <w:rPr>
        <w:rFonts w:hint="default"/>
      </w:rPr>
    </w:lvl>
  </w:abstractNum>
  <w:abstractNum w:abstractNumId="4" w15:restartNumberingAfterBreak="0">
    <w:nsid w:val="4F1C1D8F"/>
    <w:multiLevelType w:val="hybridMultilevel"/>
    <w:tmpl w:val="F1D65EE6"/>
    <w:lvl w:ilvl="0" w:tplc="84202A80">
      <w:start w:val="4"/>
      <w:numFmt w:val="decimal"/>
      <w:lvlText w:val="%1.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ED443C6"/>
    <w:multiLevelType w:val="multilevel"/>
    <w:tmpl w:val="95A2E90C"/>
    <w:numStyleLink w:val="Typografi1"/>
  </w:abstractNum>
  <w:num w:numId="1" w16cid:durableId="2054422756">
    <w:abstractNumId w:val="4"/>
  </w:num>
  <w:num w:numId="2" w16cid:durableId="1058091510">
    <w:abstractNumId w:val="3"/>
  </w:num>
  <w:num w:numId="3" w16cid:durableId="1834685928">
    <w:abstractNumId w:val="1"/>
  </w:num>
  <w:num w:numId="4" w16cid:durableId="858809881">
    <w:abstractNumId w:val="2"/>
  </w:num>
  <w:num w:numId="5" w16cid:durableId="88698645">
    <w:abstractNumId w:val="5"/>
  </w:num>
  <w:num w:numId="6" w16cid:durableId="53989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AF"/>
    <w:rsid w:val="00012CDA"/>
    <w:rsid w:val="0005469D"/>
    <w:rsid w:val="00055C0F"/>
    <w:rsid w:val="00066778"/>
    <w:rsid w:val="000709A7"/>
    <w:rsid w:val="00075E2E"/>
    <w:rsid w:val="000C4BB6"/>
    <w:rsid w:val="000E6D1A"/>
    <w:rsid w:val="000F6009"/>
    <w:rsid w:val="00107FDB"/>
    <w:rsid w:val="00124019"/>
    <w:rsid w:val="0014183E"/>
    <w:rsid w:val="001632AC"/>
    <w:rsid w:val="001A4FB5"/>
    <w:rsid w:val="001B62D6"/>
    <w:rsid w:val="001E72F9"/>
    <w:rsid w:val="001F4F3F"/>
    <w:rsid w:val="00210D00"/>
    <w:rsid w:val="002429B3"/>
    <w:rsid w:val="00294FCE"/>
    <w:rsid w:val="002E0773"/>
    <w:rsid w:val="002E13A5"/>
    <w:rsid w:val="00301794"/>
    <w:rsid w:val="00311728"/>
    <w:rsid w:val="003D535D"/>
    <w:rsid w:val="00425FF5"/>
    <w:rsid w:val="004735D2"/>
    <w:rsid w:val="004E1C02"/>
    <w:rsid w:val="00507125"/>
    <w:rsid w:val="005112CE"/>
    <w:rsid w:val="005231CF"/>
    <w:rsid w:val="0053015B"/>
    <w:rsid w:val="006179DC"/>
    <w:rsid w:val="0065133D"/>
    <w:rsid w:val="006533E3"/>
    <w:rsid w:val="00656510"/>
    <w:rsid w:val="006635B3"/>
    <w:rsid w:val="006B625D"/>
    <w:rsid w:val="006C65B5"/>
    <w:rsid w:val="006E57B7"/>
    <w:rsid w:val="007013E9"/>
    <w:rsid w:val="00711F36"/>
    <w:rsid w:val="00770BE5"/>
    <w:rsid w:val="00782F3D"/>
    <w:rsid w:val="007D149A"/>
    <w:rsid w:val="007E27FB"/>
    <w:rsid w:val="007F57E4"/>
    <w:rsid w:val="008E153E"/>
    <w:rsid w:val="008E1830"/>
    <w:rsid w:val="008E550A"/>
    <w:rsid w:val="008F3B6E"/>
    <w:rsid w:val="00976BDF"/>
    <w:rsid w:val="009A3884"/>
    <w:rsid w:val="009D325D"/>
    <w:rsid w:val="00A80440"/>
    <w:rsid w:val="00A87158"/>
    <w:rsid w:val="00A95C56"/>
    <w:rsid w:val="00AC6F5B"/>
    <w:rsid w:val="00AD01F0"/>
    <w:rsid w:val="00AD3B4C"/>
    <w:rsid w:val="00B4745E"/>
    <w:rsid w:val="00B55F25"/>
    <w:rsid w:val="00B76680"/>
    <w:rsid w:val="00C35576"/>
    <w:rsid w:val="00C67F02"/>
    <w:rsid w:val="00C750F8"/>
    <w:rsid w:val="00CD12AF"/>
    <w:rsid w:val="00D521D9"/>
    <w:rsid w:val="00E20575"/>
    <w:rsid w:val="00E20907"/>
    <w:rsid w:val="00E54484"/>
    <w:rsid w:val="00E627FB"/>
    <w:rsid w:val="00E62C67"/>
    <w:rsid w:val="00E81A30"/>
    <w:rsid w:val="00ED1C8E"/>
    <w:rsid w:val="00EE43CB"/>
    <w:rsid w:val="00F04FCF"/>
    <w:rsid w:val="00FB38DB"/>
    <w:rsid w:val="00FD574F"/>
    <w:rsid w:val="00FE42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46FEBAC"/>
  <w15:chartTrackingRefBased/>
  <w15:docId w15:val="{8EBBBE43-FFA1-465F-9538-853D545D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D12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D12AF"/>
  </w:style>
  <w:style w:type="paragraph" w:styleId="Sidefod">
    <w:name w:val="footer"/>
    <w:basedOn w:val="Normal"/>
    <w:link w:val="SidefodTegn"/>
    <w:uiPriority w:val="99"/>
    <w:unhideWhenUsed/>
    <w:rsid w:val="00CD12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D12AF"/>
  </w:style>
  <w:style w:type="paragraph" w:styleId="Listeafsnit">
    <w:name w:val="List Paragraph"/>
    <w:basedOn w:val="Normal"/>
    <w:uiPriority w:val="34"/>
    <w:qFormat/>
    <w:rsid w:val="000C4BB6"/>
    <w:pPr>
      <w:ind w:left="720"/>
      <w:contextualSpacing/>
    </w:pPr>
  </w:style>
  <w:style w:type="numbering" w:customStyle="1" w:styleId="Typografi1">
    <w:name w:val="Typografi1"/>
    <w:uiPriority w:val="99"/>
    <w:rsid w:val="000C4BB6"/>
    <w:pPr>
      <w:numPr>
        <w:numId w:val="2"/>
      </w:numPr>
    </w:pPr>
  </w:style>
  <w:style w:type="paragraph" w:styleId="Markeringsbobletekst">
    <w:name w:val="Balloon Text"/>
    <w:basedOn w:val="Normal"/>
    <w:link w:val="MarkeringsbobletekstTegn"/>
    <w:uiPriority w:val="99"/>
    <w:semiHidden/>
    <w:unhideWhenUsed/>
    <w:rsid w:val="00055C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55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927</Words>
  <Characters>5656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Steen-Hansen</dc:creator>
  <cp:keywords/>
  <dc:description/>
  <cp:lastModifiedBy>Bjarne Fyhn Jansen</cp:lastModifiedBy>
  <cp:revision>5</cp:revision>
  <cp:lastPrinted>2016-09-19T07:49:00Z</cp:lastPrinted>
  <dcterms:created xsi:type="dcterms:W3CDTF">2023-01-11T07:30:00Z</dcterms:created>
  <dcterms:modified xsi:type="dcterms:W3CDTF">2026-01-12T14:55:00Z</dcterms:modified>
</cp:coreProperties>
</file>